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E41D" w14:textId="77777777" w:rsidR="0074174B" w:rsidRPr="00985324" w:rsidRDefault="0074174B" w:rsidP="001D7DEB">
      <w:pPr>
        <w:jc w:val="center"/>
        <w:rPr>
          <w:lang w:val="en-GB"/>
        </w:rPr>
      </w:pPr>
    </w:p>
    <w:p w14:paraId="689016DB" w14:textId="77777777" w:rsidR="00AB1872" w:rsidRPr="00D6252A" w:rsidRDefault="00F30CC0" w:rsidP="000967E4">
      <w:pPr>
        <w:spacing w:before="240"/>
        <w:jc w:val="center"/>
        <w:rPr>
          <w:rFonts w:ascii="Verdana" w:hAnsi="Verdana"/>
          <w:b/>
          <w:color w:val="002060"/>
          <w:lang w:val="en-GB"/>
        </w:rPr>
      </w:pPr>
      <w:r w:rsidRPr="00D6252A">
        <w:rPr>
          <w:rFonts w:ascii="Verdana" w:hAnsi="Verdana"/>
          <w:b/>
          <w:color w:val="002060"/>
          <w:lang w:val="en-GB"/>
        </w:rPr>
        <w:t>T</w:t>
      </w:r>
      <w:r w:rsidR="00D14ADC" w:rsidRPr="00D6252A">
        <w:rPr>
          <w:rFonts w:ascii="Verdana" w:hAnsi="Verdana"/>
          <w:b/>
          <w:color w:val="002060"/>
          <w:lang w:val="en-GB"/>
        </w:rPr>
        <w:t>echnolog</w:t>
      </w:r>
      <w:r w:rsidR="00AE4EED" w:rsidRPr="00D6252A">
        <w:rPr>
          <w:rFonts w:ascii="Verdana" w:hAnsi="Verdana"/>
          <w:b/>
          <w:color w:val="002060"/>
          <w:lang w:val="en-GB"/>
        </w:rPr>
        <w:t>y</w:t>
      </w:r>
      <w:r w:rsidR="00D14ADC" w:rsidRPr="00D6252A">
        <w:rPr>
          <w:rFonts w:ascii="Verdana" w:hAnsi="Verdana"/>
          <w:b/>
          <w:color w:val="002060"/>
          <w:lang w:val="en-GB"/>
        </w:rPr>
        <w:t xml:space="preserve"> </w:t>
      </w:r>
      <w:r w:rsidR="00501158" w:rsidRPr="00D6252A">
        <w:rPr>
          <w:rFonts w:ascii="Verdana" w:hAnsi="Verdana"/>
          <w:b/>
          <w:color w:val="002060"/>
          <w:lang w:val="en-GB"/>
        </w:rPr>
        <w:t>C</w:t>
      </w:r>
      <w:r w:rsidR="00D14ADC" w:rsidRPr="00D6252A">
        <w:rPr>
          <w:rFonts w:ascii="Verdana" w:hAnsi="Verdana"/>
          <w:b/>
          <w:color w:val="002060"/>
          <w:lang w:val="en-GB"/>
        </w:rPr>
        <w:t>entr</w:t>
      </w:r>
      <w:r w:rsidR="00AE4EED" w:rsidRPr="00D6252A">
        <w:rPr>
          <w:rFonts w:ascii="Verdana" w:hAnsi="Verdana"/>
          <w:b/>
          <w:color w:val="002060"/>
          <w:lang w:val="en-GB"/>
        </w:rPr>
        <w:t>e</w:t>
      </w:r>
      <w:r w:rsidR="00721F3A" w:rsidRPr="00D6252A">
        <w:rPr>
          <w:rFonts w:ascii="Verdana" w:hAnsi="Verdana"/>
          <w:b/>
          <w:color w:val="002060"/>
          <w:lang w:val="en-GB"/>
        </w:rPr>
        <w:t xml:space="preserve"> of the </w:t>
      </w:r>
      <w:r w:rsidR="00C24EF0" w:rsidRPr="00D6252A">
        <w:rPr>
          <w:rFonts w:ascii="Verdana" w:hAnsi="Verdana"/>
          <w:b/>
          <w:color w:val="002060"/>
          <w:lang w:val="en-GB"/>
        </w:rPr>
        <w:t>CAS</w:t>
      </w:r>
      <w:r w:rsidR="00AB1872" w:rsidRPr="00D6252A">
        <w:rPr>
          <w:rFonts w:ascii="Verdana" w:hAnsi="Verdana"/>
          <w:b/>
          <w:color w:val="002060"/>
          <w:lang w:val="en-GB"/>
        </w:rPr>
        <w:t xml:space="preserve"> </w:t>
      </w:r>
    </w:p>
    <w:p w14:paraId="6AF3B21F" w14:textId="528ED991" w:rsidR="00F30CC0" w:rsidRDefault="003D64EA" w:rsidP="00D14ADC">
      <w:pPr>
        <w:jc w:val="center"/>
        <w:rPr>
          <w:rFonts w:ascii="Verdana" w:hAnsi="Verdana"/>
          <w:color w:val="003399"/>
          <w:lang w:val="en-GB"/>
        </w:rPr>
      </w:pPr>
      <w:r w:rsidRPr="00D6252A">
        <w:rPr>
          <w:rFonts w:ascii="Verdana" w:hAnsi="Verdana"/>
          <w:color w:val="002060"/>
          <w:lang w:val="en-GB"/>
        </w:rPr>
        <w:t>invite</w:t>
      </w:r>
      <w:r w:rsidR="00423312" w:rsidRPr="00D6252A">
        <w:rPr>
          <w:rFonts w:ascii="Verdana" w:hAnsi="Verdana"/>
          <w:color w:val="002060"/>
          <w:lang w:val="en-GB"/>
        </w:rPr>
        <w:t>s</w:t>
      </w:r>
      <w:r w:rsidR="006C0222" w:rsidRPr="00D6252A">
        <w:rPr>
          <w:rFonts w:ascii="Verdana" w:hAnsi="Verdana"/>
          <w:color w:val="002060"/>
          <w:lang w:val="en-GB"/>
        </w:rPr>
        <w:t xml:space="preserve"> you to</w:t>
      </w:r>
      <w:r w:rsidR="00F30CC0" w:rsidRPr="00D6252A">
        <w:rPr>
          <w:rFonts w:ascii="Verdana" w:hAnsi="Verdana"/>
          <w:color w:val="003399"/>
          <w:lang w:val="en-GB"/>
        </w:rPr>
        <w:t xml:space="preserve"> </w:t>
      </w:r>
    </w:p>
    <w:p w14:paraId="4D3D847D" w14:textId="77777777" w:rsidR="00D65033" w:rsidRPr="00D6252A" w:rsidRDefault="00D65033" w:rsidP="00D14ADC">
      <w:pPr>
        <w:jc w:val="center"/>
        <w:rPr>
          <w:rFonts w:ascii="Verdana" w:hAnsi="Verdana"/>
          <w:color w:val="003399"/>
          <w:lang w:val="en-GB"/>
        </w:rPr>
      </w:pPr>
    </w:p>
    <w:p w14:paraId="1225B054" w14:textId="77777777" w:rsidR="00D6252A" w:rsidRPr="00D65033" w:rsidRDefault="006C0222" w:rsidP="00D6252A">
      <w:pPr>
        <w:jc w:val="center"/>
        <w:rPr>
          <w:rFonts w:ascii="Verdana" w:hAnsi="Verdana" w:cs="Arial"/>
          <w:b/>
          <w:color w:val="00B0F0"/>
          <w:sz w:val="40"/>
          <w:szCs w:val="40"/>
          <w:lang w:val="en-GB"/>
        </w:rPr>
      </w:pPr>
      <w:r w:rsidRPr="00D65033">
        <w:rPr>
          <w:rFonts w:ascii="Verdana" w:hAnsi="Verdana" w:cs="Arial"/>
          <w:b/>
          <w:color w:val="00B0F0"/>
          <w:sz w:val="40"/>
          <w:szCs w:val="40"/>
          <w:lang w:val="en-GB"/>
        </w:rPr>
        <w:t>National Information Day</w:t>
      </w:r>
    </w:p>
    <w:p w14:paraId="1F52DA6B" w14:textId="77777777" w:rsidR="00D65033" w:rsidRDefault="006C0222" w:rsidP="00D6252A">
      <w:pPr>
        <w:jc w:val="center"/>
        <w:rPr>
          <w:rFonts w:ascii="Verdana" w:hAnsi="Verdana"/>
          <w:b/>
          <w:color w:val="00B0F0"/>
          <w:sz w:val="40"/>
          <w:szCs w:val="40"/>
          <w:lang w:val="en-GB"/>
        </w:rPr>
      </w:pPr>
      <w:r w:rsidRPr="00D65033">
        <w:rPr>
          <w:rFonts w:ascii="Verdana" w:hAnsi="Verdana"/>
          <w:b/>
          <w:color w:val="00B0F0"/>
          <w:sz w:val="40"/>
          <w:szCs w:val="40"/>
          <w:lang w:val="en-GB"/>
        </w:rPr>
        <w:t>H</w:t>
      </w:r>
      <w:r w:rsidR="00515C25" w:rsidRPr="00D65033">
        <w:rPr>
          <w:rFonts w:ascii="Verdana" w:hAnsi="Verdana"/>
          <w:b/>
          <w:color w:val="00B0F0"/>
          <w:sz w:val="40"/>
          <w:szCs w:val="40"/>
          <w:lang w:val="en-GB"/>
        </w:rPr>
        <w:t xml:space="preserve">orizon </w:t>
      </w:r>
      <w:r w:rsidR="00BA0524" w:rsidRPr="00D65033">
        <w:rPr>
          <w:rFonts w:ascii="Verdana" w:hAnsi="Verdana"/>
          <w:b/>
          <w:color w:val="00B0F0"/>
          <w:sz w:val="40"/>
          <w:szCs w:val="40"/>
          <w:lang w:val="en-GB"/>
        </w:rPr>
        <w:t>Europe</w:t>
      </w:r>
      <w:r w:rsidR="00D65033">
        <w:rPr>
          <w:rFonts w:ascii="Verdana" w:hAnsi="Verdana"/>
          <w:b/>
          <w:color w:val="00B0F0"/>
          <w:sz w:val="40"/>
          <w:szCs w:val="40"/>
          <w:lang w:val="en-GB"/>
        </w:rPr>
        <w:t xml:space="preserve"> </w:t>
      </w:r>
      <w:r w:rsidR="00423312" w:rsidRPr="00D65033">
        <w:rPr>
          <w:rFonts w:ascii="Verdana" w:hAnsi="Verdana"/>
          <w:b/>
          <w:color w:val="00B0F0"/>
          <w:sz w:val="40"/>
          <w:szCs w:val="40"/>
          <w:lang w:val="en-GB"/>
        </w:rPr>
        <w:t>Cluster 5</w:t>
      </w:r>
    </w:p>
    <w:p w14:paraId="6B0F8613" w14:textId="557DB4D3" w:rsidR="00985324" w:rsidRPr="00D65033" w:rsidRDefault="00423312" w:rsidP="00D6252A">
      <w:pPr>
        <w:jc w:val="center"/>
        <w:rPr>
          <w:rFonts w:ascii="Verdana" w:hAnsi="Verdana"/>
          <w:b/>
          <w:color w:val="00B0F0"/>
          <w:sz w:val="40"/>
          <w:szCs w:val="40"/>
          <w:lang w:val="en-GB"/>
        </w:rPr>
      </w:pPr>
      <w:r w:rsidRPr="00D65033">
        <w:rPr>
          <w:rFonts w:ascii="Verdana" w:hAnsi="Verdana"/>
          <w:b/>
          <w:color w:val="00B0F0"/>
          <w:sz w:val="40"/>
          <w:szCs w:val="40"/>
          <w:lang w:val="en-GB"/>
        </w:rPr>
        <w:t>Climate, Energy and Mobility</w:t>
      </w:r>
    </w:p>
    <w:p w14:paraId="0C36BBDC" w14:textId="4038A7A9" w:rsidR="00003BD7" w:rsidRDefault="00003BD7" w:rsidP="00985324">
      <w:pPr>
        <w:spacing w:before="120"/>
        <w:jc w:val="center"/>
        <w:rPr>
          <w:rFonts w:ascii="Verdana" w:hAnsi="Verdana"/>
          <w:b/>
          <w:i/>
          <w:color w:val="00B0F0"/>
          <w:sz w:val="20"/>
          <w:szCs w:val="20"/>
          <w:lang w:val="en-GB"/>
        </w:rPr>
      </w:pPr>
    </w:p>
    <w:p w14:paraId="1794BD8E" w14:textId="77777777" w:rsidR="00D65033" w:rsidRPr="0024210B" w:rsidRDefault="00D65033" w:rsidP="00985324">
      <w:pPr>
        <w:spacing w:before="120"/>
        <w:jc w:val="center"/>
        <w:rPr>
          <w:rFonts w:ascii="Verdana" w:hAnsi="Verdana"/>
          <w:b/>
          <w:i/>
          <w:color w:val="00B0F0"/>
          <w:sz w:val="20"/>
          <w:szCs w:val="20"/>
          <w:lang w:val="en-GB"/>
        </w:rPr>
      </w:pPr>
    </w:p>
    <w:p w14:paraId="0EB31B44" w14:textId="69917354" w:rsidR="00F30CC0" w:rsidRPr="00985324" w:rsidRDefault="00EF1D07" w:rsidP="00D14ADC">
      <w:pPr>
        <w:rPr>
          <w:rFonts w:ascii="Verdana" w:hAnsi="Verdana"/>
          <w:b/>
          <w:color w:val="002060"/>
          <w:sz w:val="20"/>
          <w:szCs w:val="20"/>
          <w:lang w:val="en-GB"/>
        </w:rPr>
      </w:pPr>
      <w:r w:rsidRPr="00985324">
        <w:rPr>
          <w:rFonts w:ascii="Verdana" w:hAnsi="Verdana"/>
          <w:color w:val="002060"/>
          <w:sz w:val="20"/>
          <w:szCs w:val="20"/>
          <w:lang w:val="en-GB"/>
        </w:rPr>
        <w:t>Event date</w:t>
      </w:r>
      <w:r w:rsidR="00D14ADC" w:rsidRPr="00985324">
        <w:rPr>
          <w:rFonts w:ascii="Verdana" w:hAnsi="Verdana"/>
          <w:color w:val="002060"/>
          <w:sz w:val="20"/>
          <w:szCs w:val="20"/>
          <w:lang w:val="en-GB"/>
        </w:rPr>
        <w:t>:</w:t>
      </w:r>
      <w:r w:rsidR="00D14ADC" w:rsidRPr="00985324">
        <w:rPr>
          <w:rFonts w:ascii="Verdana" w:hAnsi="Verdana"/>
          <w:b/>
          <w:color w:val="002060"/>
          <w:sz w:val="20"/>
          <w:szCs w:val="20"/>
          <w:lang w:val="en-GB"/>
        </w:rPr>
        <w:tab/>
      </w:r>
      <w:r w:rsidRPr="00985324">
        <w:rPr>
          <w:rFonts w:ascii="Verdana" w:hAnsi="Verdana"/>
          <w:b/>
          <w:color w:val="002060"/>
          <w:sz w:val="20"/>
          <w:szCs w:val="20"/>
          <w:lang w:val="en-GB"/>
        </w:rPr>
        <w:tab/>
      </w:r>
      <w:r w:rsidR="00D14ADC" w:rsidRPr="00985324">
        <w:rPr>
          <w:rFonts w:ascii="Verdana" w:hAnsi="Verdana"/>
          <w:b/>
          <w:color w:val="002060"/>
          <w:sz w:val="20"/>
          <w:szCs w:val="20"/>
          <w:lang w:val="en-GB"/>
        </w:rPr>
        <w:tab/>
      </w:r>
      <w:r w:rsidR="00A64BDD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="00423312">
        <w:rPr>
          <w:rFonts w:ascii="Verdana" w:hAnsi="Verdana"/>
          <w:b/>
          <w:color w:val="002060"/>
          <w:sz w:val="20"/>
          <w:szCs w:val="20"/>
          <w:lang w:val="en-GB"/>
        </w:rPr>
        <w:t>3r</w:t>
      </w:r>
      <w:r w:rsidR="00A64BDD">
        <w:rPr>
          <w:rFonts w:ascii="Verdana" w:hAnsi="Verdana"/>
          <w:b/>
          <w:color w:val="002060"/>
          <w:sz w:val="20"/>
          <w:szCs w:val="20"/>
          <w:lang w:val="en-GB"/>
        </w:rPr>
        <w:t>d</w:t>
      </w:r>
      <w:r w:rsidR="007608C0">
        <w:rPr>
          <w:rFonts w:ascii="Verdana" w:hAnsi="Verdana"/>
          <w:b/>
          <w:color w:val="1F3864"/>
          <w:sz w:val="20"/>
          <w:szCs w:val="20"/>
          <w:lang w:val="en-GB"/>
        </w:rPr>
        <w:t xml:space="preserve"> </w:t>
      </w:r>
      <w:r w:rsidR="00A64BDD">
        <w:rPr>
          <w:rFonts w:ascii="Verdana" w:hAnsi="Verdana"/>
          <w:b/>
          <w:color w:val="1F3864"/>
          <w:sz w:val="20"/>
          <w:szCs w:val="20"/>
          <w:lang w:val="en-GB"/>
        </w:rPr>
        <w:t>November</w:t>
      </w:r>
      <w:r w:rsidR="00CE12C0" w:rsidRPr="00985324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  <w:r w:rsidR="00BA0524" w:rsidRPr="00985324">
        <w:rPr>
          <w:rFonts w:ascii="Verdana" w:hAnsi="Verdana"/>
          <w:b/>
          <w:color w:val="002060"/>
          <w:sz w:val="20"/>
          <w:szCs w:val="20"/>
          <w:lang w:val="en-GB"/>
        </w:rPr>
        <w:t>202</w:t>
      </w:r>
      <w:r w:rsidR="00B730F0">
        <w:rPr>
          <w:rFonts w:ascii="Verdana" w:hAnsi="Verdana"/>
          <w:b/>
          <w:color w:val="002060"/>
          <w:sz w:val="20"/>
          <w:szCs w:val="20"/>
          <w:lang w:val="en-GB"/>
        </w:rPr>
        <w:t>2</w:t>
      </w:r>
    </w:p>
    <w:p w14:paraId="0829B701" w14:textId="05F3A52B" w:rsidR="00F30CC0" w:rsidRPr="00985324" w:rsidRDefault="00EF1D07" w:rsidP="00FE531E">
      <w:pPr>
        <w:ind w:left="2832" w:hanging="2832"/>
        <w:rPr>
          <w:rFonts w:ascii="Verdana" w:hAnsi="Verdana"/>
          <w:color w:val="002060"/>
          <w:sz w:val="20"/>
          <w:szCs w:val="20"/>
          <w:lang w:val="en-GB"/>
        </w:rPr>
      </w:pPr>
      <w:r w:rsidRPr="00985324">
        <w:rPr>
          <w:rFonts w:ascii="Verdana" w:hAnsi="Verdana"/>
          <w:color w:val="002060"/>
          <w:sz w:val="20"/>
          <w:szCs w:val="20"/>
          <w:lang w:val="en-GB"/>
        </w:rPr>
        <w:t>Venue</w:t>
      </w:r>
      <w:r w:rsidR="00D14ADC" w:rsidRPr="00985324">
        <w:rPr>
          <w:rFonts w:ascii="Verdana" w:hAnsi="Verdana"/>
          <w:color w:val="002060"/>
          <w:sz w:val="20"/>
          <w:szCs w:val="20"/>
          <w:lang w:val="en-GB"/>
        </w:rPr>
        <w:t>:</w:t>
      </w:r>
      <w:r w:rsidR="00D14ADC" w:rsidRPr="00985324">
        <w:rPr>
          <w:rFonts w:ascii="Verdana" w:hAnsi="Verdana"/>
          <w:color w:val="002060"/>
          <w:sz w:val="20"/>
          <w:szCs w:val="20"/>
          <w:lang w:val="en-GB"/>
        </w:rPr>
        <w:tab/>
      </w:r>
      <w:r w:rsidR="00423312">
        <w:rPr>
          <w:rFonts w:ascii="Verdana" w:hAnsi="Verdana"/>
          <w:b/>
          <w:color w:val="002060"/>
          <w:sz w:val="20"/>
          <w:szCs w:val="20"/>
          <w:lang w:val="en-GB"/>
        </w:rPr>
        <w:t>Technology Centre CAS</w:t>
      </w:r>
    </w:p>
    <w:p w14:paraId="435E56CA" w14:textId="464759CA" w:rsidR="002219B1" w:rsidRPr="00985324" w:rsidRDefault="00423312" w:rsidP="0041202F">
      <w:pPr>
        <w:rPr>
          <w:rFonts w:ascii="Verdana" w:hAnsi="Verdana"/>
          <w:color w:val="002060"/>
          <w:sz w:val="20"/>
          <w:szCs w:val="2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ab/>
      </w:r>
      <w:r>
        <w:rPr>
          <w:rFonts w:ascii="Verdana" w:hAnsi="Verdana"/>
          <w:color w:val="002060"/>
          <w:sz w:val="20"/>
          <w:szCs w:val="20"/>
          <w:lang w:val="en-GB"/>
        </w:rPr>
        <w:tab/>
      </w:r>
      <w:r>
        <w:rPr>
          <w:rFonts w:ascii="Verdana" w:hAnsi="Verdana"/>
          <w:color w:val="002060"/>
          <w:sz w:val="20"/>
          <w:szCs w:val="20"/>
          <w:lang w:val="en-GB"/>
        </w:rPr>
        <w:tab/>
      </w:r>
      <w:r>
        <w:rPr>
          <w:rFonts w:ascii="Verdana" w:hAnsi="Verdana"/>
          <w:color w:val="002060"/>
          <w:sz w:val="20"/>
          <w:szCs w:val="20"/>
          <w:lang w:val="en-GB"/>
        </w:rPr>
        <w:tab/>
      </w:r>
      <w:proofErr w:type="spellStart"/>
      <w:r>
        <w:rPr>
          <w:rFonts w:ascii="Verdana" w:hAnsi="Verdana"/>
          <w:color w:val="002060"/>
          <w:sz w:val="20"/>
          <w:szCs w:val="20"/>
          <w:lang w:val="en-GB"/>
        </w:rPr>
        <w:t>Ve</w:t>
      </w:r>
      <w:proofErr w:type="spellEnd"/>
      <w:r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  <w:lang w:val="en-GB"/>
        </w:rPr>
        <w:t>Struhách</w:t>
      </w:r>
      <w:proofErr w:type="spellEnd"/>
      <w:r>
        <w:rPr>
          <w:rFonts w:ascii="Verdana" w:hAnsi="Verdana"/>
          <w:color w:val="002060"/>
          <w:sz w:val="20"/>
          <w:szCs w:val="20"/>
          <w:lang w:val="en-GB"/>
        </w:rPr>
        <w:t xml:space="preserve"> 27, 160 00  Prague 6</w:t>
      </w:r>
    </w:p>
    <w:p w14:paraId="15344A6B" w14:textId="4C109011" w:rsidR="00941250" w:rsidRDefault="00941250" w:rsidP="00BA05A9">
      <w:pPr>
        <w:spacing w:after="120"/>
        <w:rPr>
          <w:rFonts w:ascii="Verdana" w:hAnsi="Verdana"/>
          <w:b/>
          <w:color w:val="00B0F0"/>
          <w:sz w:val="28"/>
          <w:szCs w:val="28"/>
          <w:lang w:val="en-GB"/>
        </w:rPr>
      </w:pPr>
    </w:p>
    <w:p w14:paraId="3273C228" w14:textId="1DEC342D" w:rsidR="00D65033" w:rsidRDefault="00D65033" w:rsidP="00BA05A9">
      <w:pPr>
        <w:spacing w:after="120"/>
        <w:rPr>
          <w:rFonts w:ascii="Verdana" w:hAnsi="Verdana"/>
          <w:b/>
          <w:color w:val="00B0F0"/>
          <w:sz w:val="28"/>
          <w:szCs w:val="28"/>
          <w:lang w:val="en-GB"/>
        </w:rPr>
      </w:pPr>
    </w:p>
    <w:p w14:paraId="099A6C4E" w14:textId="77777777" w:rsidR="00D65033" w:rsidRPr="00985324" w:rsidRDefault="00D65033" w:rsidP="00BA05A9">
      <w:pPr>
        <w:spacing w:after="120"/>
        <w:rPr>
          <w:rFonts w:ascii="Verdana" w:hAnsi="Verdana"/>
          <w:b/>
          <w:color w:val="00B0F0"/>
          <w:sz w:val="28"/>
          <w:szCs w:val="28"/>
          <w:lang w:val="en-GB"/>
        </w:rPr>
      </w:pPr>
    </w:p>
    <w:p w14:paraId="1D832F9E" w14:textId="478160C0" w:rsidR="00BA05A9" w:rsidRDefault="00D14ADC" w:rsidP="00985324">
      <w:pPr>
        <w:spacing w:after="120"/>
        <w:rPr>
          <w:rFonts w:ascii="Verdana" w:hAnsi="Verdana"/>
          <w:b/>
          <w:color w:val="00B0F0"/>
          <w:sz w:val="28"/>
          <w:szCs w:val="28"/>
          <w:lang w:val="en-GB"/>
        </w:rPr>
      </w:pPr>
      <w:r w:rsidRPr="00985324">
        <w:rPr>
          <w:rFonts w:ascii="Verdana" w:hAnsi="Verdana"/>
          <w:b/>
          <w:color w:val="00B0F0"/>
          <w:sz w:val="28"/>
          <w:szCs w:val="28"/>
          <w:lang w:val="en-GB"/>
        </w:rPr>
        <w:t>P R O G R A M</w:t>
      </w:r>
      <w:r w:rsidR="00D30AF5" w:rsidRPr="00985324">
        <w:rPr>
          <w:rFonts w:ascii="Verdana" w:hAnsi="Verdana"/>
          <w:b/>
          <w:color w:val="00B0F0"/>
          <w:sz w:val="28"/>
          <w:szCs w:val="28"/>
          <w:lang w:val="en-GB"/>
        </w:rPr>
        <w:t xml:space="preserve"> </w:t>
      </w:r>
      <w:proofErr w:type="spellStart"/>
      <w:r w:rsidR="00D30AF5" w:rsidRPr="00985324">
        <w:rPr>
          <w:rFonts w:ascii="Verdana" w:hAnsi="Verdana"/>
          <w:b/>
          <w:color w:val="00B0F0"/>
          <w:sz w:val="28"/>
          <w:szCs w:val="28"/>
          <w:lang w:val="en-GB"/>
        </w:rPr>
        <w:t>M</w:t>
      </w:r>
      <w:proofErr w:type="spellEnd"/>
      <w:r w:rsidR="00D30AF5" w:rsidRPr="00985324">
        <w:rPr>
          <w:rFonts w:ascii="Verdana" w:hAnsi="Verdana"/>
          <w:b/>
          <w:color w:val="00B0F0"/>
          <w:sz w:val="28"/>
          <w:szCs w:val="28"/>
          <w:lang w:val="en-GB"/>
        </w:rPr>
        <w:t xml:space="preserve"> E</w:t>
      </w:r>
      <w:r w:rsidR="006C478D">
        <w:rPr>
          <w:rFonts w:ascii="Verdana" w:hAnsi="Verdana"/>
          <w:b/>
          <w:color w:val="00B0F0"/>
          <w:sz w:val="28"/>
          <w:szCs w:val="28"/>
          <w:lang w:val="en-GB"/>
        </w:rPr>
        <w:t xml:space="preserve"> (DRAFT)</w:t>
      </w:r>
    </w:p>
    <w:p w14:paraId="496981B0" w14:textId="77777777" w:rsidR="00D65033" w:rsidRPr="00985324" w:rsidRDefault="00D65033" w:rsidP="00985324">
      <w:pPr>
        <w:spacing w:after="120"/>
        <w:rPr>
          <w:rFonts w:ascii="Verdana" w:hAnsi="Verdana"/>
          <w:b/>
          <w:color w:val="00B0F0"/>
          <w:sz w:val="28"/>
          <w:szCs w:val="28"/>
          <w:lang w:val="en-GB"/>
        </w:rPr>
      </w:pPr>
    </w:p>
    <w:p w14:paraId="295A380C" w14:textId="16A2C9CA" w:rsidR="00985324" w:rsidRPr="00985324" w:rsidRDefault="00985324" w:rsidP="00D6252A">
      <w:pPr>
        <w:spacing w:before="120" w:line="360" w:lineRule="auto"/>
        <w:rPr>
          <w:rFonts w:ascii="Verdana" w:hAnsi="Verdana"/>
          <w:color w:val="002060"/>
          <w:sz w:val="20"/>
          <w:szCs w:val="20"/>
          <w:lang w:val="en-GB"/>
        </w:rPr>
      </w:pPr>
      <w:r w:rsidRPr="00985324">
        <w:rPr>
          <w:rFonts w:ascii="Verdana" w:hAnsi="Verdana"/>
          <w:color w:val="002060"/>
          <w:sz w:val="20"/>
          <w:szCs w:val="20"/>
          <w:lang w:val="en-GB"/>
        </w:rPr>
        <w:t>09:</w:t>
      </w:r>
      <w:r w:rsidR="00423312">
        <w:rPr>
          <w:rFonts w:ascii="Verdana" w:hAnsi="Verdana"/>
          <w:color w:val="002060"/>
          <w:sz w:val="20"/>
          <w:szCs w:val="20"/>
          <w:lang w:val="en-GB"/>
        </w:rPr>
        <w:t>30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– </w:t>
      </w:r>
      <w:r w:rsidR="00423312">
        <w:rPr>
          <w:rFonts w:ascii="Verdana" w:hAnsi="Verdana"/>
          <w:color w:val="002060"/>
          <w:sz w:val="20"/>
          <w:szCs w:val="20"/>
          <w:lang w:val="en-GB"/>
        </w:rPr>
        <w:t>1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>0:</w:t>
      </w:r>
      <w:r w:rsidR="00423312">
        <w:rPr>
          <w:rFonts w:ascii="Verdana" w:hAnsi="Verdana"/>
          <w:color w:val="002060"/>
          <w:sz w:val="20"/>
          <w:szCs w:val="20"/>
          <w:lang w:val="en-GB"/>
        </w:rPr>
        <w:t>0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>0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ab/>
        <w:t>Registration</w:t>
      </w:r>
      <w:r w:rsidR="00564669">
        <w:rPr>
          <w:rFonts w:ascii="Verdana" w:hAnsi="Verdana"/>
          <w:color w:val="002060"/>
          <w:sz w:val="20"/>
          <w:szCs w:val="20"/>
          <w:lang w:val="en-GB"/>
        </w:rPr>
        <w:t>, welcome coffee</w:t>
      </w:r>
    </w:p>
    <w:p w14:paraId="0FD18E97" w14:textId="07EC800E" w:rsidR="00985324" w:rsidRPr="00D6252A" w:rsidRDefault="00423312" w:rsidP="00D6252A">
      <w:p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>1</w:t>
      </w:r>
      <w:r w:rsidR="00985324" w:rsidRPr="00985324">
        <w:rPr>
          <w:rFonts w:ascii="Verdana" w:hAnsi="Verdana"/>
          <w:color w:val="002060"/>
          <w:sz w:val="20"/>
          <w:szCs w:val="20"/>
          <w:lang w:val="en-GB"/>
        </w:rPr>
        <w:t>0:</w:t>
      </w:r>
      <w:r>
        <w:rPr>
          <w:rFonts w:ascii="Verdana" w:hAnsi="Verdana"/>
          <w:color w:val="002060"/>
          <w:sz w:val="20"/>
          <w:szCs w:val="20"/>
          <w:lang w:val="en-GB"/>
        </w:rPr>
        <w:t>0</w:t>
      </w:r>
      <w:r w:rsidR="00985324" w:rsidRPr="00985324">
        <w:rPr>
          <w:rFonts w:ascii="Verdana" w:hAnsi="Verdana"/>
          <w:color w:val="002060"/>
          <w:sz w:val="20"/>
          <w:szCs w:val="20"/>
          <w:lang w:val="en-GB"/>
        </w:rPr>
        <w:t xml:space="preserve">0 – </w:t>
      </w:r>
      <w:r>
        <w:rPr>
          <w:rFonts w:ascii="Verdana" w:hAnsi="Verdana"/>
          <w:color w:val="002060"/>
          <w:sz w:val="20"/>
          <w:szCs w:val="20"/>
          <w:lang w:val="en-GB"/>
        </w:rPr>
        <w:t>1</w:t>
      </w:r>
      <w:r w:rsidR="00985324" w:rsidRPr="00985324">
        <w:rPr>
          <w:rFonts w:ascii="Verdana" w:hAnsi="Verdana"/>
          <w:color w:val="002060"/>
          <w:sz w:val="20"/>
          <w:szCs w:val="20"/>
          <w:lang w:val="en-GB"/>
        </w:rPr>
        <w:t>0:</w:t>
      </w:r>
      <w:r>
        <w:rPr>
          <w:rFonts w:ascii="Verdana" w:hAnsi="Verdana"/>
          <w:color w:val="002060"/>
          <w:sz w:val="20"/>
          <w:szCs w:val="20"/>
          <w:lang w:val="en-GB"/>
        </w:rPr>
        <w:t>1</w:t>
      </w:r>
      <w:r w:rsidR="00547E3B">
        <w:rPr>
          <w:rFonts w:ascii="Verdana" w:hAnsi="Verdana"/>
          <w:color w:val="002060"/>
          <w:sz w:val="20"/>
          <w:szCs w:val="20"/>
          <w:lang w:val="en-GB"/>
        </w:rPr>
        <w:t>0</w:t>
      </w:r>
      <w:r w:rsidR="00985324" w:rsidRPr="00985324">
        <w:rPr>
          <w:rFonts w:ascii="Verdana" w:hAnsi="Verdana"/>
          <w:color w:val="002060"/>
          <w:sz w:val="20"/>
          <w:szCs w:val="20"/>
          <w:lang w:val="en-GB"/>
        </w:rPr>
        <w:tab/>
      </w:r>
      <w:r w:rsidR="00985324" w:rsidRPr="00985324">
        <w:rPr>
          <w:rFonts w:ascii="Verdana" w:hAnsi="Verdana"/>
          <w:b/>
          <w:color w:val="002060"/>
          <w:sz w:val="20"/>
          <w:szCs w:val="20"/>
          <w:lang w:val="en-GB"/>
        </w:rPr>
        <w:t xml:space="preserve">Opening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– cluster 5 National Contact Points</w:t>
      </w:r>
    </w:p>
    <w:p w14:paraId="6EBB640F" w14:textId="29349C3D" w:rsidR="00985324" w:rsidRDefault="006A0EA2" w:rsidP="00D6252A">
      <w:pPr>
        <w:pStyle w:val="Nadpis2"/>
        <w:shd w:val="clear" w:color="auto" w:fill="FFFFFF"/>
        <w:spacing w:before="120" w:beforeAutospacing="0" w:after="0" w:afterAutospacing="0"/>
        <w:ind w:left="2124" w:hanging="2124"/>
        <w:rPr>
          <w:rFonts w:ascii="Verdana" w:hAnsi="Verdana"/>
          <w:b w:val="0"/>
          <w:i/>
          <w:color w:val="002060"/>
          <w:sz w:val="20"/>
          <w:szCs w:val="20"/>
          <w:lang w:val="en-GB"/>
        </w:rPr>
      </w:pPr>
      <w:r w:rsidRPr="007765C3">
        <w:rPr>
          <w:rFonts w:ascii="Verdana" w:hAnsi="Verdana"/>
          <w:b w:val="0"/>
          <w:color w:val="002060"/>
          <w:sz w:val="20"/>
          <w:szCs w:val="20"/>
          <w:lang w:val="en-GB"/>
        </w:rPr>
        <w:t>10:</w:t>
      </w:r>
      <w:r w:rsidR="00547E3B">
        <w:rPr>
          <w:rFonts w:ascii="Verdana" w:hAnsi="Verdana"/>
          <w:b w:val="0"/>
          <w:color w:val="002060"/>
          <w:sz w:val="20"/>
          <w:szCs w:val="20"/>
          <w:lang w:val="en-GB"/>
        </w:rPr>
        <w:t>10</w:t>
      </w:r>
      <w:r w:rsidRPr="007765C3">
        <w:rPr>
          <w:rFonts w:ascii="Verdana" w:hAnsi="Verdana"/>
          <w:b w:val="0"/>
          <w:color w:val="002060"/>
          <w:sz w:val="20"/>
          <w:szCs w:val="20"/>
          <w:lang w:val="en-GB"/>
        </w:rPr>
        <w:t xml:space="preserve"> </w:t>
      </w:r>
      <w:r w:rsidR="00985324" w:rsidRPr="007765C3">
        <w:rPr>
          <w:rFonts w:ascii="Verdana" w:hAnsi="Verdana"/>
          <w:b w:val="0"/>
          <w:color w:val="002060"/>
          <w:sz w:val="20"/>
          <w:szCs w:val="20"/>
          <w:lang w:val="en-GB"/>
        </w:rPr>
        <w:t>– 10:</w:t>
      </w:r>
      <w:r w:rsidR="00DE4F42">
        <w:rPr>
          <w:rFonts w:ascii="Verdana" w:hAnsi="Verdana"/>
          <w:b w:val="0"/>
          <w:color w:val="002060"/>
          <w:sz w:val="20"/>
          <w:szCs w:val="20"/>
          <w:lang w:val="en-GB"/>
        </w:rPr>
        <w:t>5</w:t>
      </w:r>
      <w:r w:rsidR="00A64BDD">
        <w:rPr>
          <w:rFonts w:ascii="Verdana" w:hAnsi="Verdana"/>
          <w:b w:val="0"/>
          <w:color w:val="002060"/>
          <w:sz w:val="20"/>
          <w:szCs w:val="20"/>
          <w:lang w:val="en-GB"/>
        </w:rPr>
        <w:t>0</w:t>
      </w:r>
      <w:r w:rsidR="00985324" w:rsidRPr="00985324">
        <w:rPr>
          <w:rFonts w:ascii="Verdana" w:hAnsi="Verdana"/>
          <w:color w:val="002060"/>
          <w:sz w:val="20"/>
          <w:szCs w:val="20"/>
          <w:lang w:val="en-GB"/>
        </w:rPr>
        <w:tab/>
      </w:r>
      <w:r w:rsidR="00423312">
        <w:rPr>
          <w:rFonts w:ascii="Verdana" w:hAnsi="Verdana"/>
          <w:color w:val="002060"/>
          <w:sz w:val="20"/>
          <w:szCs w:val="20"/>
          <w:lang w:val="en-GB"/>
        </w:rPr>
        <w:t>C</w:t>
      </w:r>
      <w:r w:rsidR="007765C3" w:rsidRPr="007765C3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alls </w:t>
      </w:r>
      <w:r w:rsidR="006D6EF2">
        <w:rPr>
          <w:rFonts w:ascii="Verdana" w:hAnsi="Verdana"/>
          <w:bCs w:val="0"/>
          <w:color w:val="1F3864"/>
          <w:sz w:val="20"/>
          <w:szCs w:val="20"/>
          <w:lang w:val="en-GB"/>
        </w:rPr>
        <w:t>202</w:t>
      </w:r>
      <w:r w:rsidR="002535A2">
        <w:rPr>
          <w:rFonts w:ascii="Verdana" w:hAnsi="Verdana"/>
          <w:bCs w:val="0"/>
          <w:color w:val="1F3864"/>
          <w:sz w:val="20"/>
          <w:szCs w:val="20"/>
          <w:lang w:val="en-GB"/>
        </w:rPr>
        <w:t>3</w:t>
      </w:r>
      <w:r w:rsidR="00641A7F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</w:t>
      </w:r>
      <w:r w:rsidR="002535A2">
        <w:rPr>
          <w:rFonts w:ascii="Verdana" w:hAnsi="Verdana"/>
          <w:bCs w:val="0"/>
          <w:color w:val="1F3864"/>
          <w:sz w:val="20"/>
          <w:szCs w:val="20"/>
          <w:lang w:val="en-GB"/>
        </w:rPr>
        <w:t>-</w:t>
      </w:r>
      <w:r w:rsidR="00641A7F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</w:t>
      </w:r>
      <w:r w:rsidR="002535A2">
        <w:rPr>
          <w:rFonts w:ascii="Verdana" w:hAnsi="Verdana"/>
          <w:bCs w:val="0"/>
          <w:color w:val="1F3864"/>
          <w:sz w:val="20"/>
          <w:szCs w:val="20"/>
          <w:lang w:val="en-GB"/>
        </w:rPr>
        <w:t>24</w:t>
      </w:r>
      <w:r w:rsidR="006D6EF2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</w:t>
      </w:r>
      <w:r w:rsidR="007765C3" w:rsidRPr="007765C3">
        <w:rPr>
          <w:rFonts w:ascii="Verdana" w:hAnsi="Verdana"/>
          <w:bCs w:val="0"/>
          <w:color w:val="1F3864"/>
          <w:sz w:val="20"/>
          <w:szCs w:val="20"/>
          <w:lang w:val="en-GB"/>
        </w:rPr>
        <w:t>in Cluster 5 (</w:t>
      </w:r>
      <w:r w:rsidR="007765C3">
        <w:rPr>
          <w:rFonts w:ascii="Verdana" w:hAnsi="Verdana"/>
          <w:bCs w:val="0"/>
          <w:color w:val="1F3864"/>
          <w:sz w:val="20"/>
          <w:szCs w:val="20"/>
          <w:lang w:val="en-GB"/>
        </w:rPr>
        <w:t>C</w:t>
      </w:r>
      <w:r w:rsidR="007765C3" w:rsidRPr="007765C3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limate, </w:t>
      </w:r>
      <w:r w:rsidR="007765C3">
        <w:rPr>
          <w:rFonts w:ascii="Verdana" w:hAnsi="Verdana"/>
          <w:bCs w:val="0"/>
          <w:color w:val="1F3864"/>
          <w:sz w:val="20"/>
          <w:szCs w:val="20"/>
          <w:lang w:val="en-GB"/>
        </w:rPr>
        <w:t>E</w:t>
      </w:r>
      <w:r w:rsidR="007765C3" w:rsidRPr="007765C3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nergy and </w:t>
      </w:r>
      <w:r w:rsidR="007765C3">
        <w:rPr>
          <w:rFonts w:ascii="Verdana" w:hAnsi="Verdana"/>
          <w:bCs w:val="0"/>
          <w:color w:val="1F3864"/>
          <w:sz w:val="20"/>
          <w:szCs w:val="20"/>
          <w:lang w:val="en-GB"/>
        </w:rPr>
        <w:t>M</w:t>
      </w:r>
      <w:r w:rsidR="007765C3" w:rsidRPr="007765C3">
        <w:rPr>
          <w:rFonts w:ascii="Verdana" w:hAnsi="Verdana"/>
          <w:bCs w:val="0"/>
          <w:color w:val="1F3864"/>
          <w:sz w:val="20"/>
          <w:szCs w:val="20"/>
          <w:lang w:val="en-GB"/>
        </w:rPr>
        <w:t>obility</w:t>
      </w:r>
      <w:r w:rsidR="007765C3">
        <w:rPr>
          <w:rFonts w:ascii="Verdana" w:hAnsi="Verdana"/>
          <w:bCs w:val="0"/>
          <w:color w:val="1F3864"/>
          <w:sz w:val="20"/>
          <w:szCs w:val="20"/>
          <w:lang w:val="en-GB"/>
        </w:rPr>
        <w:t>)</w:t>
      </w:r>
      <w:r w:rsidR="00547E3B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Mission Adaptation to </w:t>
      </w:r>
      <w:r w:rsidR="00EB6DDF">
        <w:rPr>
          <w:rFonts w:ascii="Verdana" w:hAnsi="Verdana"/>
          <w:bCs w:val="0"/>
          <w:color w:val="1F3864"/>
          <w:sz w:val="20"/>
          <w:szCs w:val="20"/>
          <w:lang w:val="en-GB"/>
        </w:rPr>
        <w:t>C</w:t>
      </w:r>
      <w:r w:rsidR="00547E3B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limate </w:t>
      </w:r>
      <w:r w:rsidR="00EB6DDF">
        <w:rPr>
          <w:rFonts w:ascii="Verdana" w:hAnsi="Verdana"/>
          <w:bCs w:val="0"/>
          <w:color w:val="1F3864"/>
          <w:sz w:val="20"/>
          <w:szCs w:val="20"/>
          <w:lang w:val="en-GB"/>
        </w:rPr>
        <w:t>C</w:t>
      </w:r>
      <w:r w:rsidR="00547E3B">
        <w:rPr>
          <w:rFonts w:ascii="Verdana" w:hAnsi="Verdana"/>
          <w:bCs w:val="0"/>
          <w:color w:val="1F3864"/>
          <w:sz w:val="20"/>
          <w:szCs w:val="20"/>
          <w:lang w:val="en-GB"/>
        </w:rPr>
        <w:t>hange</w:t>
      </w:r>
      <w:r w:rsidR="00DE4F42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                                  </w:t>
      </w:r>
      <w:r w:rsidR="00423312">
        <w:rPr>
          <w:rFonts w:ascii="Verdana" w:hAnsi="Verdana"/>
          <w:bCs w:val="0"/>
          <w:color w:val="1F3864"/>
          <w:sz w:val="20"/>
          <w:szCs w:val="20"/>
          <w:lang w:val="en-GB"/>
        </w:rPr>
        <w:t>Mission</w:t>
      </w:r>
      <w:r w:rsidR="00DE4F42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Climate Neutral and Smart Cities</w:t>
      </w:r>
      <w:r w:rsidR="00423312">
        <w:rPr>
          <w:rFonts w:ascii="Verdana" w:hAnsi="Verdana"/>
          <w:bCs w:val="0"/>
          <w:color w:val="1F3864"/>
          <w:sz w:val="20"/>
          <w:szCs w:val="20"/>
          <w:lang w:val="en-GB"/>
        </w:rPr>
        <w:t xml:space="preserve"> </w:t>
      </w:r>
      <w:r w:rsidR="007765C3">
        <w:rPr>
          <w:rFonts w:ascii="Verdana" w:hAnsi="Verdana"/>
          <w:bCs w:val="0"/>
          <w:color w:val="1F3864"/>
          <w:sz w:val="20"/>
          <w:szCs w:val="20"/>
          <w:lang w:val="en-GB"/>
        </w:rPr>
        <w:br/>
      </w:r>
      <w:r w:rsidR="00A64BDD">
        <w:rPr>
          <w:rFonts w:ascii="Verdana" w:hAnsi="Verdana"/>
          <w:b w:val="0"/>
          <w:i/>
          <w:color w:val="002060"/>
          <w:sz w:val="20"/>
          <w:szCs w:val="20"/>
          <w:lang w:val="en-GB"/>
        </w:rPr>
        <w:t xml:space="preserve">Tereza Budňáková, </w:t>
      </w:r>
      <w:r w:rsidR="00F23AFB" w:rsidRPr="00F23AFB">
        <w:rPr>
          <w:rFonts w:ascii="Verdana" w:hAnsi="Verdana"/>
          <w:b w:val="0"/>
          <w:i/>
          <w:color w:val="002060"/>
          <w:sz w:val="20"/>
          <w:szCs w:val="20"/>
          <w:lang w:val="en-GB"/>
        </w:rPr>
        <w:t>CINEA,</w:t>
      </w:r>
      <w:r w:rsidR="00F23AFB">
        <w:rPr>
          <w:b w:val="0"/>
          <w:bCs w:val="0"/>
          <w:color w:val="1F4E79"/>
          <w:sz w:val="21"/>
          <w:szCs w:val="21"/>
          <w:lang w:eastAsia="en-GB"/>
        </w:rPr>
        <w:t xml:space="preserve"> </w:t>
      </w:r>
      <w:r w:rsidR="00A64BDD" w:rsidRPr="00A64BDD">
        <w:rPr>
          <w:rFonts w:ascii="Verdana" w:hAnsi="Verdana"/>
          <w:b w:val="0"/>
          <w:i/>
          <w:color w:val="002060"/>
          <w:sz w:val="20"/>
          <w:szCs w:val="20"/>
          <w:lang w:val="en-GB"/>
        </w:rPr>
        <w:t xml:space="preserve">European Commission </w:t>
      </w:r>
    </w:p>
    <w:p w14:paraId="29C2551B" w14:textId="54F932A2" w:rsidR="00467FB3" w:rsidRDefault="00467FB3" w:rsidP="00D6252A">
      <w:pPr>
        <w:spacing w:before="120"/>
        <w:ind w:left="2124" w:hanging="2124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>10:50 – 11:05</w:t>
      </w:r>
      <w:r>
        <w:rPr>
          <w:rFonts w:ascii="Verdana" w:hAnsi="Verdana"/>
          <w:color w:val="002060"/>
          <w:sz w:val="20"/>
          <w:szCs w:val="20"/>
          <w:lang w:val="en-GB"/>
        </w:rPr>
        <w:tab/>
      </w:r>
      <w:r w:rsidRPr="00467FB3">
        <w:rPr>
          <w:rFonts w:ascii="Verdana" w:hAnsi="Verdana"/>
          <w:b/>
          <w:color w:val="002060"/>
          <w:sz w:val="20"/>
          <w:szCs w:val="20"/>
          <w:lang w:val="en-GB"/>
        </w:rPr>
        <w:t xml:space="preserve">Cluster 5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 xml:space="preserve">European partnerships </w:t>
      </w:r>
    </w:p>
    <w:p w14:paraId="0D899487" w14:textId="7473C08F" w:rsidR="00467FB3" w:rsidRPr="00D6252A" w:rsidRDefault="004548CA" w:rsidP="00D6252A">
      <w:pPr>
        <w:autoSpaceDE w:val="0"/>
        <w:autoSpaceDN w:val="0"/>
        <w:ind w:left="2126" w:firstLine="6"/>
        <w:rPr>
          <w:rFonts w:ascii="Verdana" w:hAnsi="Verdana"/>
          <w:i/>
          <w:color w:val="002060"/>
          <w:sz w:val="20"/>
          <w:szCs w:val="20"/>
          <w:lang w:val="en-GB"/>
        </w:rPr>
      </w:pPr>
      <w:r>
        <w:rPr>
          <w:rFonts w:ascii="Verdana" w:hAnsi="Verdana"/>
          <w:i/>
          <w:color w:val="002060"/>
          <w:sz w:val="20"/>
          <w:szCs w:val="20"/>
          <w:lang w:val="en-GB"/>
        </w:rPr>
        <w:t>Martin Škarka</w:t>
      </w:r>
      <w:r w:rsidR="00467FB3">
        <w:rPr>
          <w:rFonts w:ascii="Verdana" w:hAnsi="Verdana"/>
          <w:i/>
          <w:color w:val="002060"/>
          <w:sz w:val="20"/>
          <w:szCs w:val="20"/>
          <w:lang w:val="en-GB"/>
        </w:rPr>
        <w:t>, Technology Centre CAS</w:t>
      </w:r>
    </w:p>
    <w:p w14:paraId="5EC2A56C" w14:textId="77777777" w:rsidR="00966061" w:rsidRDefault="00467FB3" w:rsidP="00D6252A">
      <w:pPr>
        <w:spacing w:before="120"/>
        <w:ind w:left="2126" w:hanging="2126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>11:05 – 11:20</w:t>
      </w:r>
      <w:r>
        <w:rPr>
          <w:rFonts w:ascii="Verdana" w:hAnsi="Verdana"/>
          <w:color w:val="002060"/>
          <w:sz w:val="20"/>
          <w:szCs w:val="20"/>
          <w:lang w:val="en-GB"/>
        </w:rPr>
        <w:tab/>
      </w:r>
      <w:r>
        <w:rPr>
          <w:rFonts w:ascii="Verdana" w:hAnsi="Verdana"/>
          <w:b/>
          <w:color w:val="002060"/>
          <w:sz w:val="20"/>
          <w:szCs w:val="20"/>
          <w:lang w:val="en-GB"/>
        </w:rPr>
        <w:t xml:space="preserve">European co-funded partnerships: </w:t>
      </w:r>
    </w:p>
    <w:p w14:paraId="7E760471" w14:textId="77777777" w:rsidR="00966061" w:rsidRPr="00966061" w:rsidRDefault="00467FB3" w:rsidP="00D6252A">
      <w:pPr>
        <w:pStyle w:val="Odstavecseseznamem"/>
        <w:numPr>
          <w:ilvl w:val="0"/>
          <w:numId w:val="11"/>
        </w:num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966061">
        <w:rPr>
          <w:rFonts w:ascii="Verdana" w:hAnsi="Verdana"/>
          <w:b/>
          <w:color w:val="002060"/>
          <w:sz w:val="20"/>
          <w:szCs w:val="20"/>
          <w:lang w:val="en-GB"/>
        </w:rPr>
        <w:t xml:space="preserve">CET – Clean Energy Transition; </w:t>
      </w:r>
    </w:p>
    <w:p w14:paraId="7BEBE07D" w14:textId="6C511A97" w:rsidR="00467FB3" w:rsidRPr="00966061" w:rsidRDefault="00467FB3" w:rsidP="00D6252A">
      <w:pPr>
        <w:pStyle w:val="Odstavecseseznamem"/>
        <w:numPr>
          <w:ilvl w:val="0"/>
          <w:numId w:val="11"/>
        </w:num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966061">
        <w:rPr>
          <w:rFonts w:ascii="Verdana" w:hAnsi="Verdana"/>
          <w:b/>
          <w:color w:val="002060"/>
          <w:sz w:val="20"/>
          <w:szCs w:val="20"/>
          <w:lang w:val="en-GB"/>
        </w:rPr>
        <w:t>DUT – Driving Urban Transitions to a sustainable future</w:t>
      </w:r>
    </w:p>
    <w:p w14:paraId="20349AF6" w14:textId="1014EA16" w:rsidR="00DE4F42" w:rsidRPr="00985324" w:rsidRDefault="00467FB3" w:rsidP="00D6252A">
      <w:pPr>
        <w:autoSpaceDE w:val="0"/>
        <w:autoSpaceDN w:val="0"/>
        <w:spacing w:before="120"/>
        <w:ind w:left="2124" w:firstLine="6"/>
        <w:rPr>
          <w:rFonts w:ascii="Verdana" w:hAnsi="Verdana"/>
          <w:i/>
          <w:color w:val="002060"/>
          <w:sz w:val="20"/>
          <w:szCs w:val="20"/>
          <w:lang w:val="en-GB"/>
        </w:rPr>
      </w:pPr>
      <w:r>
        <w:rPr>
          <w:rFonts w:ascii="Verdana" w:hAnsi="Verdana"/>
          <w:i/>
          <w:color w:val="002060"/>
          <w:sz w:val="20"/>
          <w:szCs w:val="20"/>
          <w:lang w:val="en-GB"/>
        </w:rPr>
        <w:t>Tbc, Technology Agency</w:t>
      </w:r>
      <w:r w:rsidR="00400518">
        <w:rPr>
          <w:rFonts w:ascii="Verdana" w:hAnsi="Verdana"/>
          <w:i/>
          <w:color w:val="002060"/>
          <w:sz w:val="20"/>
          <w:szCs w:val="20"/>
          <w:lang w:val="en-GB"/>
        </w:rPr>
        <w:t xml:space="preserve"> </w:t>
      </w:r>
      <w:r w:rsidR="00400518" w:rsidRPr="00400518">
        <w:rPr>
          <w:rFonts w:ascii="Verdana" w:hAnsi="Verdana"/>
          <w:i/>
          <w:color w:val="002060"/>
          <w:sz w:val="20"/>
          <w:szCs w:val="20"/>
          <w:lang w:val="en-GB"/>
        </w:rPr>
        <w:t>of the Czech Republic</w:t>
      </w:r>
    </w:p>
    <w:p w14:paraId="32F0FB65" w14:textId="602AE674" w:rsidR="005F29DA" w:rsidRDefault="00467FB3" w:rsidP="00D6252A">
      <w:pPr>
        <w:spacing w:before="120" w:line="259" w:lineRule="auto"/>
        <w:ind w:left="2124" w:hanging="2124"/>
        <w:rPr>
          <w:rFonts w:ascii="Verdana" w:hAnsi="Verdana"/>
          <w:b/>
          <w:bCs/>
          <w:color w:val="002060"/>
          <w:sz w:val="20"/>
          <w:szCs w:val="20"/>
          <w:lang w:val="en-GB"/>
        </w:rPr>
      </w:pPr>
      <w:r w:rsidRPr="63A2077C">
        <w:rPr>
          <w:rFonts w:ascii="Verdana" w:hAnsi="Verdana"/>
          <w:color w:val="002060"/>
          <w:sz w:val="20"/>
          <w:szCs w:val="20"/>
          <w:lang w:val="en-GB"/>
        </w:rPr>
        <w:t>11:20 – 1</w:t>
      </w:r>
      <w:r w:rsidR="5D12AD2F" w:rsidRPr="63A2077C">
        <w:rPr>
          <w:rFonts w:ascii="Verdana" w:hAnsi="Verdana"/>
          <w:color w:val="002060"/>
          <w:sz w:val="20"/>
          <w:szCs w:val="20"/>
          <w:lang w:val="en-GB"/>
        </w:rPr>
        <w:t>1</w:t>
      </w:r>
      <w:r w:rsidRPr="63A2077C">
        <w:rPr>
          <w:rFonts w:ascii="Verdana" w:hAnsi="Verdana"/>
          <w:color w:val="002060"/>
          <w:sz w:val="20"/>
          <w:szCs w:val="20"/>
          <w:lang w:val="en-GB"/>
        </w:rPr>
        <w:t>:</w:t>
      </w:r>
      <w:r w:rsidR="1FA2537F" w:rsidRPr="63A2077C">
        <w:rPr>
          <w:rFonts w:ascii="Verdana" w:hAnsi="Verdana"/>
          <w:color w:val="002060"/>
          <w:sz w:val="20"/>
          <w:szCs w:val="20"/>
          <w:lang w:val="en-GB"/>
        </w:rPr>
        <w:t>3</w:t>
      </w:r>
      <w:r w:rsidRPr="63A2077C">
        <w:rPr>
          <w:rFonts w:ascii="Verdana" w:hAnsi="Verdana"/>
          <w:color w:val="002060"/>
          <w:sz w:val="20"/>
          <w:szCs w:val="20"/>
          <w:lang w:val="en-GB"/>
        </w:rPr>
        <w:t>0</w:t>
      </w:r>
      <w:r>
        <w:tab/>
      </w:r>
      <w:r w:rsidR="02B12604" w:rsidRPr="63A2077C">
        <w:rPr>
          <w:rFonts w:ascii="Calibri" w:eastAsia="Calibri" w:hAnsi="Calibri" w:cs="Calibri"/>
          <w:color w:val="1F497D" w:themeColor="text2"/>
          <w:sz w:val="22"/>
          <w:szCs w:val="22"/>
          <w:lang w:val="en-GB"/>
        </w:rPr>
        <w:t xml:space="preserve"> </w:t>
      </w:r>
      <w:r w:rsidR="13BB0CC1"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>A</w:t>
      </w:r>
      <w:r w:rsidR="753BD064"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>ctivities of the Ministry of Transport of the Czech Republic</w:t>
      </w:r>
    </w:p>
    <w:p w14:paraId="568CC961" w14:textId="32C5C405" w:rsidR="005F29DA" w:rsidRDefault="3AC7952C" w:rsidP="00D6252A">
      <w:pPr>
        <w:pStyle w:val="Odstavecseseznamem"/>
        <w:numPr>
          <w:ilvl w:val="0"/>
          <w:numId w:val="1"/>
        </w:numPr>
        <w:spacing w:before="120" w:line="259" w:lineRule="auto"/>
        <w:ind w:left="2844"/>
        <w:rPr>
          <w:rFonts w:ascii="Verdana" w:eastAsia="Verdana" w:hAnsi="Verdana" w:cs="Verdana"/>
          <w:b/>
          <w:bCs/>
          <w:color w:val="002060"/>
          <w:sz w:val="20"/>
          <w:szCs w:val="20"/>
          <w:lang w:val="en-GB"/>
        </w:rPr>
      </w:pPr>
      <w:r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>Support to Partnerships</w:t>
      </w:r>
    </w:p>
    <w:p w14:paraId="1BC248D6" w14:textId="66E73F19" w:rsidR="005F29DA" w:rsidRDefault="3AC7952C" w:rsidP="00D6252A">
      <w:pPr>
        <w:pStyle w:val="Odstavecseseznamem"/>
        <w:numPr>
          <w:ilvl w:val="0"/>
          <w:numId w:val="1"/>
        </w:numPr>
        <w:spacing w:before="120" w:line="259" w:lineRule="auto"/>
        <w:ind w:left="2844"/>
        <w:rPr>
          <w:b/>
          <w:bCs/>
          <w:color w:val="1F497D" w:themeColor="text2"/>
          <w:sz w:val="20"/>
          <w:szCs w:val="20"/>
          <w:lang w:val="en-GB"/>
        </w:rPr>
      </w:pPr>
      <w:r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 xml:space="preserve">Synergies with National Programmes </w:t>
      </w:r>
    </w:p>
    <w:p w14:paraId="05EDEF57" w14:textId="4E0B523B" w:rsidR="005F29DA" w:rsidRDefault="3AC7952C" w:rsidP="00D6252A">
      <w:pPr>
        <w:pStyle w:val="Odstavecseseznamem"/>
        <w:numPr>
          <w:ilvl w:val="0"/>
          <w:numId w:val="1"/>
        </w:numPr>
        <w:spacing w:before="120" w:line="259" w:lineRule="auto"/>
        <w:ind w:left="2844"/>
        <w:rPr>
          <w:rFonts w:ascii="Verdana" w:eastAsia="Verdana" w:hAnsi="Verdana" w:cs="Verdana"/>
          <w:b/>
          <w:bCs/>
          <w:color w:val="1F497D" w:themeColor="text2"/>
          <w:sz w:val="20"/>
          <w:szCs w:val="20"/>
          <w:lang w:val="en-GB"/>
        </w:rPr>
      </w:pPr>
      <w:r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 xml:space="preserve">Horizon Europe Project FAME </w:t>
      </w:r>
    </w:p>
    <w:p w14:paraId="560CA204" w14:textId="5884C547" w:rsidR="005F29DA" w:rsidRDefault="3AC7952C" w:rsidP="00D6252A">
      <w:pPr>
        <w:spacing w:before="120" w:line="259" w:lineRule="auto"/>
        <w:ind w:left="2124" w:firstLine="6"/>
        <w:rPr>
          <w:rFonts w:ascii="Verdana" w:hAnsi="Verdana"/>
          <w:i/>
          <w:iCs/>
          <w:color w:val="002060"/>
          <w:sz w:val="20"/>
          <w:szCs w:val="20"/>
          <w:lang w:val="en-GB"/>
        </w:rPr>
      </w:pPr>
      <w:r w:rsidRPr="63A2077C">
        <w:rPr>
          <w:rFonts w:ascii="Verdana" w:hAnsi="Verdana"/>
          <w:i/>
          <w:iCs/>
          <w:color w:val="002060"/>
          <w:sz w:val="20"/>
          <w:szCs w:val="20"/>
          <w:lang w:val="en-GB"/>
        </w:rPr>
        <w:t>Tereza Čížková, Ministry of Transport of the Czech Republic</w:t>
      </w:r>
    </w:p>
    <w:p w14:paraId="3E32CB26" w14:textId="6DB2D33E" w:rsidR="00D65033" w:rsidRDefault="00D65033" w:rsidP="00D65033">
      <w:pPr>
        <w:spacing w:before="120" w:line="259" w:lineRule="auto"/>
        <w:ind w:left="2124" w:hanging="2124"/>
        <w:rPr>
          <w:rFonts w:ascii="Verdana" w:eastAsia="Verdana" w:hAnsi="Verdana" w:cs="Verdana"/>
          <w:b/>
          <w:bCs/>
          <w:color w:val="1F497D" w:themeColor="text2"/>
          <w:sz w:val="20"/>
          <w:szCs w:val="20"/>
          <w:lang w:val="en-GB"/>
        </w:rPr>
      </w:pPr>
      <w:r w:rsidRPr="63A2077C">
        <w:rPr>
          <w:rFonts w:ascii="Verdana" w:hAnsi="Verdana"/>
          <w:color w:val="002060"/>
          <w:sz w:val="20"/>
          <w:szCs w:val="20"/>
          <w:lang w:val="en-GB"/>
        </w:rPr>
        <w:t>11:</w:t>
      </w:r>
      <w:r>
        <w:rPr>
          <w:rFonts w:ascii="Verdana" w:hAnsi="Verdana"/>
          <w:color w:val="002060"/>
          <w:sz w:val="20"/>
          <w:szCs w:val="20"/>
          <w:lang w:val="en-GB"/>
        </w:rPr>
        <w:t>3</w:t>
      </w:r>
      <w:r w:rsidRPr="63A2077C">
        <w:rPr>
          <w:rFonts w:ascii="Verdana" w:hAnsi="Verdana"/>
          <w:color w:val="002060"/>
          <w:sz w:val="20"/>
          <w:szCs w:val="20"/>
          <w:lang w:val="en-GB"/>
        </w:rPr>
        <w:t>0 – 11:</w:t>
      </w:r>
      <w:r>
        <w:rPr>
          <w:rFonts w:ascii="Verdana" w:hAnsi="Verdana"/>
          <w:color w:val="002060"/>
          <w:sz w:val="20"/>
          <w:szCs w:val="20"/>
          <w:lang w:val="en-GB"/>
        </w:rPr>
        <w:t>4</w:t>
      </w:r>
      <w:r w:rsidRPr="63A2077C">
        <w:rPr>
          <w:rFonts w:ascii="Verdana" w:hAnsi="Verdana"/>
          <w:color w:val="002060"/>
          <w:sz w:val="20"/>
          <w:szCs w:val="20"/>
          <w:lang w:val="en-GB"/>
        </w:rPr>
        <w:t>0</w:t>
      </w:r>
      <w:r>
        <w:tab/>
      </w:r>
      <w:proofErr w:type="spellStart"/>
      <w:r w:rsidRPr="00D65033">
        <w:rPr>
          <w:rFonts w:ascii="Verdana" w:hAnsi="Verdana"/>
          <w:b/>
          <w:bCs/>
          <w:color w:val="002060"/>
          <w:sz w:val="20"/>
          <w:szCs w:val="20"/>
          <w:lang w:val="en-GB"/>
        </w:rPr>
        <w:t>C</w:t>
      </w:r>
      <w:r>
        <w:rPr>
          <w:rFonts w:ascii="Verdana" w:hAnsi="Verdana"/>
          <w:b/>
          <w:bCs/>
          <w:color w:val="002060"/>
          <w:sz w:val="20"/>
          <w:szCs w:val="20"/>
          <w:lang w:val="en-GB"/>
        </w:rPr>
        <w:t>rowdhelix</w:t>
      </w:r>
      <w:proofErr w:type="spellEnd"/>
    </w:p>
    <w:p w14:paraId="3DA847F2" w14:textId="133731E2" w:rsidR="00D65033" w:rsidRDefault="00D65033" w:rsidP="00D65033">
      <w:pPr>
        <w:spacing w:before="120" w:line="259" w:lineRule="auto"/>
        <w:ind w:left="2124" w:firstLine="6"/>
        <w:rPr>
          <w:rFonts w:ascii="Verdana" w:hAnsi="Verdana"/>
          <w:i/>
          <w:iCs/>
          <w:color w:val="002060"/>
          <w:sz w:val="20"/>
          <w:szCs w:val="20"/>
          <w:lang w:val="en-GB"/>
        </w:rPr>
      </w:pPr>
      <w:r>
        <w:rPr>
          <w:rFonts w:ascii="Verdana" w:hAnsi="Verdana"/>
          <w:i/>
          <w:iCs/>
          <w:color w:val="002060"/>
          <w:sz w:val="20"/>
          <w:szCs w:val="20"/>
          <w:lang w:val="en-GB"/>
        </w:rPr>
        <w:t>Michaela Vlková,</w:t>
      </w:r>
      <w:r w:rsidRPr="63A2077C">
        <w:rPr>
          <w:rFonts w:ascii="Verdana" w:hAnsi="Verdana"/>
          <w:i/>
          <w:iCs/>
          <w:color w:val="002060"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color w:val="002060"/>
          <w:sz w:val="20"/>
          <w:szCs w:val="20"/>
          <w:lang w:val="en-GB"/>
        </w:rPr>
        <w:t>Technology Centre CAS</w:t>
      </w:r>
    </w:p>
    <w:p w14:paraId="7891082F" w14:textId="77777777" w:rsidR="00D65033" w:rsidRDefault="00D65033" w:rsidP="00D65033">
      <w:pPr>
        <w:spacing w:before="120" w:line="259" w:lineRule="auto"/>
        <w:rPr>
          <w:rFonts w:ascii="Verdana" w:hAnsi="Verdana"/>
          <w:i/>
          <w:iCs/>
          <w:color w:val="002060"/>
          <w:sz w:val="20"/>
          <w:szCs w:val="20"/>
          <w:lang w:val="en-GB"/>
        </w:rPr>
      </w:pPr>
    </w:p>
    <w:p w14:paraId="4D6FC8CD" w14:textId="77777777" w:rsidR="00E770A1" w:rsidRDefault="00E770A1" w:rsidP="00D6252A">
      <w:pPr>
        <w:spacing w:before="120"/>
        <w:rPr>
          <w:rFonts w:ascii="Verdana" w:hAnsi="Verdana"/>
          <w:color w:val="002060"/>
          <w:sz w:val="20"/>
          <w:szCs w:val="20"/>
          <w:lang w:val="en-GB"/>
        </w:rPr>
      </w:pPr>
    </w:p>
    <w:p w14:paraId="35ADC562" w14:textId="14C10F2C" w:rsidR="005F29DA" w:rsidRDefault="02B12604" w:rsidP="00D6252A">
      <w:pPr>
        <w:spacing w:before="120"/>
        <w:rPr>
          <w:rFonts w:ascii="Verdana" w:hAnsi="Verdana"/>
          <w:b/>
          <w:bCs/>
          <w:color w:val="002060"/>
          <w:sz w:val="20"/>
          <w:szCs w:val="20"/>
          <w:lang w:val="en-GB"/>
        </w:rPr>
      </w:pPr>
      <w:r w:rsidRPr="63A2077C">
        <w:rPr>
          <w:rFonts w:ascii="Verdana" w:hAnsi="Verdana"/>
          <w:color w:val="002060"/>
          <w:sz w:val="20"/>
          <w:szCs w:val="20"/>
          <w:lang w:val="en-GB"/>
        </w:rPr>
        <w:t>11:</w:t>
      </w:r>
      <w:r w:rsidR="00D65033">
        <w:rPr>
          <w:rFonts w:ascii="Verdana" w:hAnsi="Verdana"/>
          <w:color w:val="002060"/>
          <w:sz w:val="20"/>
          <w:szCs w:val="20"/>
          <w:lang w:val="en-GB"/>
        </w:rPr>
        <w:t>4</w:t>
      </w:r>
      <w:r w:rsidRPr="63A2077C">
        <w:rPr>
          <w:rFonts w:ascii="Verdana" w:hAnsi="Verdana"/>
          <w:color w:val="002060"/>
          <w:sz w:val="20"/>
          <w:szCs w:val="20"/>
          <w:lang w:val="en-GB"/>
        </w:rPr>
        <w:t>0 – 12:00</w:t>
      </w:r>
      <w:r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 xml:space="preserve"> </w:t>
      </w:r>
      <w:r w:rsidR="00467FB3">
        <w:tab/>
      </w:r>
      <w:r w:rsidR="00003BD7"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 xml:space="preserve">Cluster 5 </w:t>
      </w:r>
      <w:r w:rsidR="00DC5F2E"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>c</w:t>
      </w:r>
      <w:r w:rsidR="00003BD7" w:rsidRPr="63A2077C">
        <w:rPr>
          <w:rFonts w:ascii="Verdana" w:hAnsi="Verdana"/>
          <w:b/>
          <w:bCs/>
          <w:color w:val="002060"/>
          <w:sz w:val="20"/>
          <w:szCs w:val="20"/>
          <w:lang w:val="en-GB"/>
        </w:rPr>
        <w:t>alls with deadlines in January 2023</w:t>
      </w:r>
    </w:p>
    <w:p w14:paraId="77185EFE" w14:textId="7B3BF672" w:rsidR="00467FB3" w:rsidRDefault="0027672E" w:rsidP="00D6252A">
      <w:pPr>
        <w:pStyle w:val="Odstavecseseznamem"/>
        <w:numPr>
          <w:ilvl w:val="0"/>
          <w:numId w:val="12"/>
        </w:num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HORIZON-CL5-2022-D3-03 (10/1/2022)</w:t>
      </w:r>
    </w:p>
    <w:p w14:paraId="498ADE0B" w14:textId="3E197783" w:rsidR="0027672E" w:rsidRPr="0027672E" w:rsidRDefault="0027672E" w:rsidP="00D6252A">
      <w:pPr>
        <w:pStyle w:val="Odstavecseseznamem"/>
        <w:numPr>
          <w:ilvl w:val="0"/>
          <w:numId w:val="12"/>
        </w:num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HORIZON-CL5-2022-D4-02 (24/1/2022)</w:t>
      </w:r>
    </w:p>
    <w:p w14:paraId="74E41ABA" w14:textId="0D650E95" w:rsidR="00A466B7" w:rsidRPr="00D6252A" w:rsidRDefault="00003BD7" w:rsidP="00D6252A">
      <w:pPr>
        <w:autoSpaceDE w:val="0"/>
        <w:autoSpaceDN w:val="0"/>
        <w:spacing w:before="120"/>
        <w:ind w:left="2124" w:firstLine="6"/>
        <w:rPr>
          <w:rFonts w:ascii="Verdana" w:hAnsi="Verdana"/>
          <w:b/>
          <w:color w:val="002060"/>
          <w:sz w:val="18"/>
          <w:szCs w:val="20"/>
          <w:lang w:val="en-GB"/>
        </w:rPr>
      </w:pPr>
      <w:r>
        <w:rPr>
          <w:rFonts w:ascii="Verdana" w:hAnsi="Verdana"/>
          <w:i/>
          <w:color w:val="002060"/>
          <w:sz w:val="20"/>
          <w:szCs w:val="20"/>
          <w:lang w:val="en-GB"/>
        </w:rPr>
        <w:t>Veronika Korittová</w:t>
      </w:r>
      <w:r w:rsidR="00467FB3">
        <w:rPr>
          <w:rFonts w:ascii="Verdana" w:hAnsi="Verdana"/>
          <w:i/>
          <w:color w:val="002060"/>
          <w:sz w:val="20"/>
          <w:szCs w:val="20"/>
          <w:lang w:val="en-GB"/>
        </w:rPr>
        <w:t>, Technology Centre CAS</w:t>
      </w:r>
    </w:p>
    <w:p w14:paraId="4721860E" w14:textId="115494FB" w:rsidR="004120C0" w:rsidRDefault="00E06F87" w:rsidP="00D6252A">
      <w:pPr>
        <w:spacing w:before="120"/>
        <w:ind w:left="2126" w:hanging="2126"/>
        <w:rPr>
          <w:rFonts w:ascii="Verdana" w:hAnsi="Verdana"/>
          <w:color w:val="002060"/>
          <w:sz w:val="20"/>
          <w:szCs w:val="20"/>
          <w:lang w:val="en-IE"/>
        </w:rPr>
      </w:pPr>
      <w:r w:rsidRPr="00985324">
        <w:rPr>
          <w:rFonts w:ascii="Verdana" w:hAnsi="Verdana"/>
          <w:color w:val="002060"/>
          <w:sz w:val="20"/>
          <w:szCs w:val="20"/>
          <w:lang w:val="en-GB"/>
        </w:rPr>
        <w:t>1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2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>: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00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– 1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2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>: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4</w:t>
      </w:r>
      <w:r w:rsidR="00F23AFB">
        <w:rPr>
          <w:rFonts w:ascii="Verdana" w:hAnsi="Verdana"/>
          <w:color w:val="002060"/>
          <w:sz w:val="20"/>
          <w:szCs w:val="20"/>
          <w:lang w:val="en-GB"/>
        </w:rPr>
        <w:t>0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ab/>
      </w:r>
      <w:r w:rsidR="00757DE3">
        <w:rPr>
          <w:rFonts w:ascii="Verdana" w:hAnsi="Verdana"/>
          <w:b/>
          <w:color w:val="002060"/>
          <w:sz w:val="20"/>
          <w:szCs w:val="20"/>
          <w:lang w:val="en-GB"/>
        </w:rPr>
        <w:t>B</w:t>
      </w:r>
      <w:r w:rsidR="004120C0">
        <w:rPr>
          <w:rFonts w:ascii="Verdana" w:hAnsi="Verdana"/>
          <w:b/>
          <w:color w:val="002060"/>
          <w:sz w:val="20"/>
          <w:szCs w:val="20"/>
          <w:lang w:val="en-GB"/>
        </w:rPr>
        <w:t>est practice</w:t>
      </w:r>
      <w:r w:rsidR="004120C0" w:rsidRPr="00E01539">
        <w:rPr>
          <w:rFonts w:ascii="Verdana" w:hAnsi="Verdana"/>
          <w:b/>
          <w:color w:val="002060"/>
          <w:sz w:val="20"/>
          <w:szCs w:val="20"/>
          <w:lang w:val="en-IE"/>
        </w:rPr>
        <w:t xml:space="preserve"> </w:t>
      </w:r>
      <w:r w:rsidR="004120C0">
        <w:rPr>
          <w:rFonts w:ascii="Verdana" w:hAnsi="Verdana"/>
          <w:b/>
          <w:color w:val="002060"/>
          <w:sz w:val="20"/>
          <w:szCs w:val="20"/>
          <w:lang w:val="en-IE"/>
        </w:rPr>
        <w:t xml:space="preserve">and applicable results from </w:t>
      </w:r>
      <w:r w:rsidR="00757DE3">
        <w:rPr>
          <w:rFonts w:ascii="Verdana" w:hAnsi="Verdana"/>
          <w:b/>
          <w:color w:val="002060"/>
          <w:sz w:val="20"/>
          <w:szCs w:val="20"/>
          <w:lang w:val="en-IE"/>
        </w:rPr>
        <w:t>H202</w:t>
      </w:r>
      <w:r w:rsidR="00543E8A">
        <w:rPr>
          <w:rFonts w:ascii="Verdana" w:hAnsi="Verdana"/>
          <w:b/>
          <w:color w:val="002060"/>
          <w:sz w:val="20"/>
          <w:szCs w:val="20"/>
          <w:lang w:val="en-IE"/>
        </w:rPr>
        <w:t>0</w:t>
      </w:r>
      <w:r w:rsidR="00757DE3">
        <w:rPr>
          <w:rFonts w:ascii="Verdana" w:hAnsi="Verdana"/>
          <w:b/>
          <w:color w:val="002060"/>
          <w:sz w:val="20"/>
          <w:szCs w:val="20"/>
          <w:lang w:val="en-IE"/>
        </w:rPr>
        <w:t>/</w:t>
      </w:r>
      <w:r w:rsidR="004120C0">
        <w:rPr>
          <w:rFonts w:ascii="Verdana" w:hAnsi="Verdana"/>
          <w:b/>
          <w:color w:val="002060"/>
          <w:sz w:val="20"/>
          <w:szCs w:val="20"/>
          <w:lang w:val="en-IE"/>
        </w:rPr>
        <w:t>HE projects</w:t>
      </w:r>
    </w:p>
    <w:p w14:paraId="046BE5EC" w14:textId="018B1366" w:rsidR="004120C0" w:rsidRDefault="004120C0" w:rsidP="00D6252A">
      <w:pPr>
        <w:spacing w:before="120"/>
        <w:ind w:left="2126" w:hanging="2126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IE"/>
        </w:rPr>
        <w:tab/>
      </w:r>
      <w:r w:rsidR="00A8483F" w:rsidRPr="00A8483F">
        <w:rPr>
          <w:rFonts w:ascii="Verdana" w:hAnsi="Verdana"/>
          <w:i/>
          <w:iCs/>
          <w:color w:val="002060"/>
          <w:sz w:val="20"/>
          <w:szCs w:val="20"/>
          <w:lang w:val="en-IE"/>
        </w:rPr>
        <w:t>3</w:t>
      </w:r>
      <w:r w:rsidR="00757DE3">
        <w:rPr>
          <w:rFonts w:ascii="Verdana" w:hAnsi="Verdana"/>
          <w:i/>
          <w:iCs/>
          <w:color w:val="002060"/>
          <w:sz w:val="20"/>
          <w:szCs w:val="20"/>
          <w:lang w:val="en-IE"/>
        </w:rPr>
        <w:t xml:space="preserve"> - 4</w:t>
      </w:r>
      <w:r w:rsidR="00A8483F" w:rsidRPr="00A8483F">
        <w:rPr>
          <w:rFonts w:ascii="Verdana" w:hAnsi="Verdana"/>
          <w:i/>
          <w:iCs/>
          <w:color w:val="002060"/>
          <w:sz w:val="20"/>
          <w:szCs w:val="20"/>
          <w:lang w:val="en-IE"/>
        </w:rPr>
        <w:t xml:space="preserve"> </w:t>
      </w:r>
      <w:r w:rsidRPr="00A8483F">
        <w:rPr>
          <w:rFonts w:ascii="Verdana" w:hAnsi="Verdana"/>
          <w:i/>
          <w:iCs/>
          <w:color w:val="002060"/>
          <w:sz w:val="20"/>
          <w:szCs w:val="20"/>
          <w:lang w:val="en-IE"/>
        </w:rPr>
        <w:t>successful</w:t>
      </w:r>
      <w:r w:rsidRPr="004D0311">
        <w:rPr>
          <w:rFonts w:ascii="Verdana" w:hAnsi="Verdana"/>
          <w:i/>
          <w:color w:val="002060"/>
          <w:sz w:val="20"/>
          <w:szCs w:val="20"/>
          <w:lang w:val="en-IE"/>
        </w:rPr>
        <w:t xml:space="preserve"> project </w:t>
      </w:r>
      <w:r w:rsidR="00CE6275">
        <w:rPr>
          <w:rFonts w:ascii="Verdana" w:hAnsi="Verdana"/>
          <w:i/>
          <w:color w:val="002060"/>
          <w:sz w:val="20"/>
          <w:szCs w:val="20"/>
          <w:lang w:val="en-IE"/>
        </w:rPr>
        <w:t>participants</w:t>
      </w:r>
      <w:r w:rsidR="00A466B7">
        <w:rPr>
          <w:rFonts w:ascii="Verdana" w:hAnsi="Verdana"/>
          <w:i/>
          <w:color w:val="002060"/>
          <w:sz w:val="20"/>
          <w:szCs w:val="20"/>
          <w:lang w:val="en-IE"/>
        </w:rPr>
        <w:t xml:space="preserve"> (tbc)</w:t>
      </w:r>
    </w:p>
    <w:p w14:paraId="21F99522" w14:textId="420A648D" w:rsidR="0027672E" w:rsidRPr="0027672E" w:rsidRDefault="0027672E" w:rsidP="00D6252A">
      <w:pPr>
        <w:pStyle w:val="Odstavecseseznamem"/>
        <w:numPr>
          <w:ilvl w:val="0"/>
          <w:numId w:val="13"/>
        </w:num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1713F08" w14:textId="1F42B2D6" w:rsidR="0027672E" w:rsidRPr="0027672E" w:rsidRDefault="0027672E" w:rsidP="00D6252A">
      <w:pPr>
        <w:pStyle w:val="Odstavecseseznamem"/>
        <w:numPr>
          <w:ilvl w:val="0"/>
          <w:numId w:val="13"/>
        </w:numPr>
        <w:spacing w:before="120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27EC304C" w14:textId="7C276AF5" w:rsidR="0027672E" w:rsidRPr="0027672E" w:rsidRDefault="0027672E" w:rsidP="00D6252A">
      <w:pPr>
        <w:pStyle w:val="Odstavecseseznamem"/>
        <w:numPr>
          <w:ilvl w:val="0"/>
          <w:numId w:val="13"/>
        </w:numPr>
        <w:spacing w:before="120"/>
        <w:rPr>
          <w:rFonts w:ascii="Verdana" w:hAnsi="Verdana"/>
          <w:color w:val="002060"/>
          <w:sz w:val="20"/>
          <w:szCs w:val="20"/>
          <w:lang w:val="en-GB"/>
        </w:rPr>
      </w:pPr>
    </w:p>
    <w:p w14:paraId="0F5E1A2F" w14:textId="77777777" w:rsidR="0027672E" w:rsidRDefault="0027672E" w:rsidP="00D6252A">
      <w:pPr>
        <w:spacing w:before="120"/>
        <w:ind w:left="2126" w:hanging="2126"/>
        <w:rPr>
          <w:rFonts w:ascii="Verdana" w:hAnsi="Verdana"/>
          <w:color w:val="002060"/>
          <w:sz w:val="20"/>
          <w:szCs w:val="20"/>
          <w:lang w:val="en-GB"/>
        </w:rPr>
      </w:pPr>
    </w:p>
    <w:p w14:paraId="099E54FF" w14:textId="6429E15B" w:rsidR="00BC7391" w:rsidRPr="00985324" w:rsidRDefault="00E01539" w:rsidP="00D6252A">
      <w:pPr>
        <w:spacing w:before="120"/>
        <w:ind w:left="2126" w:hanging="2126"/>
        <w:rPr>
          <w:rFonts w:ascii="Verdana" w:hAnsi="Verdana"/>
          <w:color w:val="002060"/>
          <w:sz w:val="20"/>
          <w:szCs w:val="20"/>
          <w:highlight w:val="yellow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>1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2</w:t>
      </w:r>
      <w:r>
        <w:rPr>
          <w:rFonts w:ascii="Verdana" w:hAnsi="Verdana"/>
          <w:color w:val="002060"/>
          <w:sz w:val="20"/>
          <w:szCs w:val="20"/>
          <w:lang w:val="en-GB"/>
        </w:rPr>
        <w:t>: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4</w:t>
      </w:r>
      <w:r w:rsidR="00C4727A">
        <w:rPr>
          <w:rFonts w:ascii="Verdana" w:hAnsi="Verdana"/>
          <w:color w:val="002060"/>
          <w:sz w:val="20"/>
          <w:szCs w:val="20"/>
          <w:lang w:val="en-GB"/>
        </w:rPr>
        <w:t>0</w:t>
      </w:r>
      <w:r>
        <w:rPr>
          <w:rFonts w:ascii="Verdana" w:hAnsi="Verdana"/>
          <w:color w:val="002060"/>
          <w:sz w:val="20"/>
          <w:szCs w:val="20"/>
          <w:lang w:val="en-GB"/>
        </w:rPr>
        <w:t xml:space="preserve"> – 1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3</w:t>
      </w:r>
      <w:r>
        <w:rPr>
          <w:rFonts w:ascii="Verdana" w:hAnsi="Verdana"/>
          <w:color w:val="002060"/>
          <w:sz w:val="20"/>
          <w:szCs w:val="20"/>
          <w:lang w:val="en-GB"/>
        </w:rPr>
        <w:t>: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>2</w:t>
      </w:r>
      <w:r w:rsidR="00C4727A">
        <w:rPr>
          <w:rFonts w:ascii="Verdana" w:hAnsi="Verdana"/>
          <w:color w:val="002060"/>
          <w:sz w:val="20"/>
          <w:szCs w:val="20"/>
          <w:lang w:val="en-GB"/>
        </w:rPr>
        <w:t>0</w:t>
      </w:r>
      <w:r>
        <w:rPr>
          <w:rFonts w:ascii="Verdana" w:hAnsi="Verdana"/>
          <w:color w:val="002060"/>
          <w:sz w:val="20"/>
          <w:szCs w:val="20"/>
          <w:lang w:val="en-GB"/>
        </w:rPr>
        <w:t xml:space="preserve">          </w:t>
      </w:r>
      <w:r w:rsidR="00757DE3">
        <w:rPr>
          <w:rFonts w:ascii="Verdana" w:hAnsi="Verdana"/>
          <w:color w:val="002060"/>
          <w:sz w:val="20"/>
          <w:szCs w:val="20"/>
          <w:lang w:val="en-GB"/>
        </w:rPr>
        <w:t xml:space="preserve">Lunch </w:t>
      </w:r>
      <w:r w:rsidR="007A780A">
        <w:rPr>
          <w:rFonts w:ascii="Verdana" w:hAnsi="Verdana"/>
          <w:color w:val="002060"/>
          <w:sz w:val="20"/>
          <w:szCs w:val="20"/>
          <w:lang w:val="en-GB"/>
        </w:rPr>
        <w:t>/ Networking</w:t>
      </w:r>
    </w:p>
    <w:p w14:paraId="61178AE7" w14:textId="77777777" w:rsidR="00024C99" w:rsidRPr="00985324" w:rsidRDefault="00024C99" w:rsidP="00D6252A">
      <w:pPr>
        <w:spacing w:before="120"/>
        <w:jc w:val="center"/>
        <w:rPr>
          <w:rFonts w:ascii="Verdana" w:hAnsi="Verdana"/>
          <w:color w:val="002060"/>
          <w:sz w:val="20"/>
          <w:szCs w:val="20"/>
          <w:lang w:val="en-GB"/>
        </w:rPr>
      </w:pPr>
    </w:p>
    <w:p w14:paraId="41938D58" w14:textId="77777777" w:rsidR="001E5256" w:rsidRDefault="001E5256" w:rsidP="00D6252A">
      <w:pPr>
        <w:spacing w:before="120"/>
        <w:jc w:val="both"/>
        <w:rPr>
          <w:rFonts w:ascii="Verdana" w:hAnsi="Verdana"/>
          <w:color w:val="002060"/>
          <w:sz w:val="20"/>
          <w:szCs w:val="20"/>
          <w:lang w:val="en-GB"/>
        </w:rPr>
      </w:pPr>
    </w:p>
    <w:p w14:paraId="4872028F" w14:textId="6225073D" w:rsidR="0011135D" w:rsidRPr="006A19F3" w:rsidRDefault="00757DE3" w:rsidP="00D6252A">
      <w:pPr>
        <w:spacing w:before="120"/>
        <w:jc w:val="both"/>
        <w:rPr>
          <w:rFonts w:ascii="Verdana" w:hAnsi="Verdana"/>
          <w:color w:val="002060"/>
          <w:sz w:val="20"/>
          <w:szCs w:val="2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 xml:space="preserve">The event </w:t>
      </w:r>
      <w:r w:rsidR="009158B7" w:rsidRPr="00985324">
        <w:rPr>
          <w:rFonts w:ascii="Verdana" w:hAnsi="Verdana"/>
          <w:color w:val="002060"/>
          <w:sz w:val="20"/>
          <w:szCs w:val="20"/>
          <w:lang w:val="en-GB"/>
        </w:rPr>
        <w:t>will be held in English</w:t>
      </w:r>
      <w:r w:rsidR="00B84B13">
        <w:rPr>
          <w:rFonts w:ascii="Verdana" w:hAnsi="Verdana"/>
          <w:color w:val="002060"/>
          <w:sz w:val="20"/>
          <w:szCs w:val="20"/>
          <w:lang w:val="en-GB"/>
        </w:rPr>
        <w:t>/Czech</w:t>
      </w:r>
      <w:r w:rsidR="00020BA0" w:rsidRPr="00985324">
        <w:rPr>
          <w:rFonts w:ascii="Verdana" w:hAnsi="Verdana"/>
          <w:color w:val="002060"/>
          <w:sz w:val="20"/>
          <w:szCs w:val="20"/>
          <w:lang w:val="en-GB"/>
        </w:rPr>
        <w:t>.</w:t>
      </w:r>
      <w:r w:rsidR="00607B62" w:rsidRPr="00985324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r w:rsidR="0011135D" w:rsidRPr="006A19F3">
        <w:rPr>
          <w:rFonts w:ascii="Verdana" w:hAnsi="Verdana"/>
          <w:color w:val="002060"/>
          <w:sz w:val="20"/>
          <w:szCs w:val="20"/>
          <w:lang w:val="en-GB"/>
        </w:rPr>
        <w:t>Translation will not be provided.</w:t>
      </w:r>
    </w:p>
    <w:p w14:paraId="1C8E9533" w14:textId="58D902FC" w:rsidR="004F722E" w:rsidRPr="00985324" w:rsidRDefault="004F722E" w:rsidP="00D6252A">
      <w:pPr>
        <w:spacing w:before="120"/>
        <w:jc w:val="center"/>
        <w:rPr>
          <w:rFonts w:ascii="Verdana" w:hAnsi="Verdana"/>
          <w:color w:val="002060"/>
          <w:sz w:val="20"/>
          <w:szCs w:val="20"/>
          <w:lang w:val="en-GB"/>
        </w:rPr>
      </w:pPr>
    </w:p>
    <w:p w14:paraId="7E88286E" w14:textId="189D6C32" w:rsidR="002E1FFF" w:rsidRDefault="009158B7" w:rsidP="001E5256">
      <w:pPr>
        <w:spacing w:before="120"/>
        <w:jc w:val="both"/>
        <w:rPr>
          <w:rFonts w:ascii="Verdana" w:hAnsi="Verdana"/>
          <w:color w:val="002060"/>
          <w:sz w:val="20"/>
          <w:szCs w:val="20"/>
          <w:lang w:val="en-GB"/>
        </w:rPr>
      </w:pPr>
      <w:r w:rsidRPr="002E1FFF">
        <w:rPr>
          <w:rFonts w:ascii="Verdana" w:hAnsi="Verdana"/>
          <w:color w:val="002060"/>
          <w:sz w:val="20"/>
          <w:szCs w:val="20"/>
          <w:lang w:val="en-GB"/>
        </w:rPr>
        <w:t xml:space="preserve">Registration is required </w:t>
      </w:r>
      <w:r w:rsidR="00D64214" w:rsidRPr="002E1FFF">
        <w:rPr>
          <w:rFonts w:ascii="Verdana" w:hAnsi="Verdana"/>
          <w:color w:val="002060"/>
          <w:sz w:val="20"/>
          <w:szCs w:val="20"/>
          <w:lang w:val="en-GB"/>
        </w:rPr>
        <w:t>via</w:t>
      </w:r>
      <w:r w:rsidR="002E1FFF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hyperlink r:id="rId11" w:history="1">
        <w:r w:rsidR="002E1FFF" w:rsidRPr="00405389">
          <w:rPr>
            <w:rStyle w:val="Hypertextovodkaz"/>
          </w:rPr>
          <w:t>https://geform.tc.cz/NID_Cluster_5</w:t>
        </w:r>
      </w:hyperlink>
    </w:p>
    <w:p w14:paraId="7B2CAACB" w14:textId="54A24F2C" w:rsidR="00607B62" w:rsidRDefault="004F3C78" w:rsidP="001E5256">
      <w:pPr>
        <w:spacing w:before="120"/>
        <w:jc w:val="both"/>
        <w:rPr>
          <w:rFonts w:ascii="Verdana" w:hAnsi="Verdana"/>
          <w:color w:val="002060"/>
          <w:sz w:val="20"/>
          <w:szCs w:val="20"/>
          <w:lang w:val="en-GB"/>
        </w:rPr>
      </w:pPr>
      <w:r w:rsidRPr="00985324">
        <w:rPr>
          <w:rFonts w:ascii="Verdana" w:hAnsi="Verdana"/>
          <w:color w:val="002060"/>
          <w:sz w:val="20"/>
          <w:szCs w:val="20"/>
          <w:lang w:val="en-GB"/>
        </w:rPr>
        <w:t>Registration will be open</w:t>
      </w:r>
      <w:r w:rsidR="002E1FFF">
        <w:rPr>
          <w:rFonts w:ascii="Verdana" w:hAnsi="Verdana"/>
          <w:color w:val="002060"/>
          <w:sz w:val="20"/>
          <w:szCs w:val="20"/>
          <w:lang w:val="en-GB"/>
        </w:rPr>
        <w:t>ed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r w:rsidR="003344EB" w:rsidRPr="00985324">
        <w:rPr>
          <w:rFonts w:ascii="Verdana" w:hAnsi="Verdana"/>
          <w:color w:val="002060"/>
          <w:sz w:val="20"/>
          <w:szCs w:val="20"/>
          <w:lang w:val="en-GB"/>
        </w:rPr>
        <w:t>until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r w:rsidR="00460E48">
        <w:rPr>
          <w:rFonts w:ascii="Verdana" w:hAnsi="Verdana"/>
          <w:color w:val="002060"/>
          <w:sz w:val="20"/>
          <w:szCs w:val="20"/>
          <w:lang w:val="en-GB"/>
        </w:rPr>
        <w:t>1</w:t>
      </w:r>
      <w:r w:rsidR="00266DD3">
        <w:rPr>
          <w:rFonts w:ascii="Verdana" w:hAnsi="Verdana"/>
          <w:color w:val="002060"/>
          <w:sz w:val="20"/>
          <w:szCs w:val="20"/>
          <w:lang w:val="en-GB"/>
        </w:rPr>
        <w:t>8</w:t>
      </w:r>
      <w:r w:rsidR="00D64B4F" w:rsidRPr="00D64B4F">
        <w:rPr>
          <w:rFonts w:ascii="Verdana" w:hAnsi="Verdana"/>
          <w:color w:val="002060"/>
          <w:sz w:val="20"/>
          <w:szCs w:val="20"/>
          <w:vertAlign w:val="superscript"/>
          <w:lang w:val="en-GB"/>
        </w:rPr>
        <w:t>th</w:t>
      </w:r>
      <w:r w:rsidR="003344EB" w:rsidRPr="00985324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r w:rsidR="005C6612">
        <w:rPr>
          <w:rFonts w:ascii="Verdana" w:hAnsi="Verdana"/>
          <w:color w:val="002060"/>
          <w:sz w:val="20"/>
          <w:szCs w:val="20"/>
          <w:lang w:val="en-GB"/>
        </w:rPr>
        <w:t>November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r w:rsidR="00D64B4F">
        <w:rPr>
          <w:rFonts w:ascii="Verdana" w:hAnsi="Verdana"/>
          <w:color w:val="002060"/>
          <w:sz w:val="20"/>
          <w:szCs w:val="20"/>
          <w:lang w:val="en-GB"/>
        </w:rPr>
        <w:t>202</w:t>
      </w:r>
      <w:r w:rsidR="00B730F0">
        <w:rPr>
          <w:rFonts w:ascii="Verdana" w:hAnsi="Verdana"/>
          <w:color w:val="002060"/>
          <w:sz w:val="20"/>
          <w:szCs w:val="20"/>
          <w:lang w:val="en-GB"/>
        </w:rPr>
        <w:t>2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or</w:t>
      </w:r>
      <w:r w:rsidR="002745C2" w:rsidRPr="00985324">
        <w:rPr>
          <w:rFonts w:ascii="Verdana" w:hAnsi="Verdana"/>
          <w:color w:val="002060"/>
          <w:sz w:val="20"/>
          <w:szCs w:val="20"/>
          <w:lang w:val="en-GB"/>
        </w:rPr>
        <w:t xml:space="preserve"> </w:t>
      </w:r>
      <w:r w:rsidR="007A2EBC" w:rsidRPr="00985324">
        <w:rPr>
          <w:rFonts w:ascii="Verdana" w:hAnsi="Verdana"/>
          <w:color w:val="002060"/>
          <w:sz w:val="20"/>
          <w:szCs w:val="20"/>
          <w:lang w:val="en-GB"/>
        </w:rPr>
        <w:t xml:space="preserve">until </w:t>
      </w:r>
      <w:r w:rsidR="00F86259" w:rsidRPr="00985324">
        <w:rPr>
          <w:rFonts w:ascii="Verdana" w:hAnsi="Verdana"/>
          <w:color w:val="002060"/>
          <w:sz w:val="20"/>
          <w:szCs w:val="20"/>
          <w:lang w:val="en-GB"/>
        </w:rPr>
        <w:t>filling the</w:t>
      </w:r>
      <w:r w:rsidR="009158B7" w:rsidRPr="00985324">
        <w:rPr>
          <w:rFonts w:ascii="Verdana" w:hAnsi="Verdana"/>
          <w:color w:val="002060"/>
          <w:sz w:val="20"/>
          <w:szCs w:val="20"/>
          <w:lang w:val="en-GB"/>
        </w:rPr>
        <w:t xml:space="preserve"> ca</w:t>
      </w:r>
      <w:r w:rsidR="00F86259" w:rsidRPr="00985324">
        <w:rPr>
          <w:rFonts w:ascii="Verdana" w:hAnsi="Verdana"/>
          <w:color w:val="002060"/>
          <w:sz w:val="20"/>
          <w:szCs w:val="20"/>
          <w:lang w:val="en-GB"/>
        </w:rPr>
        <w:t>pacity of the conference room</w:t>
      </w:r>
      <w:r w:rsidR="009158B7" w:rsidRPr="00985324">
        <w:rPr>
          <w:rFonts w:ascii="Verdana" w:hAnsi="Verdana"/>
          <w:color w:val="002060"/>
          <w:sz w:val="20"/>
          <w:szCs w:val="20"/>
          <w:lang w:val="en-GB"/>
        </w:rPr>
        <w:t>.</w:t>
      </w:r>
      <w:r w:rsidR="00F30CC0" w:rsidRPr="00985324">
        <w:rPr>
          <w:rFonts w:ascii="Verdana" w:hAnsi="Verdana"/>
          <w:sz w:val="20"/>
          <w:szCs w:val="20"/>
          <w:lang w:val="en-GB"/>
        </w:rPr>
        <w:t xml:space="preserve"> 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Registration will be </w:t>
      </w:r>
      <w:r w:rsidR="006A7C15" w:rsidRPr="00985324">
        <w:rPr>
          <w:rFonts w:ascii="Verdana" w:hAnsi="Verdana"/>
          <w:color w:val="002060"/>
          <w:sz w:val="20"/>
          <w:szCs w:val="20"/>
          <w:lang w:val="en-GB"/>
        </w:rPr>
        <w:t>subsequently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confirmed </w:t>
      </w:r>
      <w:r w:rsidR="006A7C15" w:rsidRPr="00985324">
        <w:rPr>
          <w:rFonts w:ascii="Verdana" w:hAnsi="Verdana"/>
          <w:color w:val="002060"/>
          <w:sz w:val="20"/>
          <w:szCs w:val="20"/>
          <w:lang w:val="en-GB"/>
        </w:rPr>
        <w:t>by</w:t>
      </w:r>
      <w:r w:rsidRPr="00985324">
        <w:rPr>
          <w:rFonts w:ascii="Verdana" w:hAnsi="Verdana"/>
          <w:color w:val="002060"/>
          <w:sz w:val="20"/>
          <w:szCs w:val="20"/>
          <w:lang w:val="en-GB"/>
        </w:rPr>
        <w:t xml:space="preserve"> e-mail</w:t>
      </w:r>
      <w:r w:rsidR="007F5EBF" w:rsidRPr="00985324">
        <w:rPr>
          <w:rFonts w:ascii="Verdana" w:hAnsi="Verdana"/>
          <w:color w:val="002060"/>
          <w:sz w:val="20"/>
          <w:szCs w:val="20"/>
          <w:lang w:val="en-GB"/>
        </w:rPr>
        <w:t>.</w:t>
      </w:r>
    </w:p>
    <w:p w14:paraId="79CC65BE" w14:textId="316812B3" w:rsidR="00E108CA" w:rsidRDefault="00E108CA" w:rsidP="00D6252A">
      <w:pPr>
        <w:spacing w:before="120"/>
        <w:jc w:val="center"/>
        <w:rPr>
          <w:rFonts w:ascii="Verdana" w:hAnsi="Verdana"/>
          <w:color w:val="002060"/>
          <w:sz w:val="20"/>
          <w:szCs w:val="20"/>
          <w:lang w:val="en-GB"/>
        </w:rPr>
      </w:pPr>
    </w:p>
    <w:p w14:paraId="6EED8F33" w14:textId="00880498" w:rsidR="00E108CA" w:rsidRDefault="00E108CA" w:rsidP="00D6252A">
      <w:pPr>
        <w:spacing w:before="120"/>
        <w:jc w:val="both"/>
        <w:rPr>
          <w:color w:val="002060"/>
          <w:lang w:val="en-GB"/>
        </w:rPr>
      </w:pPr>
      <w:r>
        <w:rPr>
          <w:rFonts w:ascii="Verdana" w:hAnsi="Verdana"/>
          <w:color w:val="002060"/>
          <w:sz w:val="20"/>
          <w:szCs w:val="20"/>
          <w:lang w:val="en-GB"/>
        </w:rPr>
        <w:t xml:space="preserve">Participation is free of charge after the registration. The event is held in the frame of the project </w:t>
      </w:r>
      <w:r w:rsidRPr="00E108CA">
        <w:rPr>
          <w:rFonts w:ascii="Verdana" w:hAnsi="Verdana"/>
          <w:color w:val="002060"/>
          <w:sz w:val="20"/>
          <w:szCs w:val="20"/>
          <w:lang w:val="en-GB"/>
        </w:rPr>
        <w:t xml:space="preserve">CZERA </w:t>
      </w:r>
      <w:r w:rsidR="00F63217">
        <w:rPr>
          <w:rFonts w:ascii="Verdana" w:hAnsi="Verdana"/>
          <w:color w:val="002060"/>
          <w:sz w:val="20"/>
          <w:szCs w:val="20"/>
          <w:lang w:val="en-GB"/>
        </w:rPr>
        <w:t>(</w:t>
      </w:r>
      <w:r w:rsidRPr="00E108CA">
        <w:rPr>
          <w:rFonts w:ascii="Verdana" w:hAnsi="Verdana"/>
          <w:color w:val="002060"/>
          <w:sz w:val="20"/>
          <w:szCs w:val="20"/>
          <w:lang w:val="en-GB"/>
        </w:rPr>
        <w:t>MS2103</w:t>
      </w:r>
      <w:r w:rsidR="00F63217">
        <w:rPr>
          <w:rFonts w:ascii="Verdana" w:hAnsi="Verdana"/>
          <w:color w:val="002060"/>
          <w:sz w:val="20"/>
          <w:szCs w:val="20"/>
          <w:lang w:val="en-GB"/>
        </w:rPr>
        <w:t>)</w:t>
      </w:r>
      <w:r>
        <w:rPr>
          <w:rFonts w:ascii="Verdana" w:hAnsi="Verdana"/>
          <w:color w:val="002060"/>
          <w:sz w:val="20"/>
          <w:szCs w:val="20"/>
          <w:lang w:val="en-GB"/>
        </w:rPr>
        <w:t xml:space="preserve"> supported by the Ministry of Education, Youth and Sports of the Czech Republic.</w:t>
      </w:r>
    </w:p>
    <w:p w14:paraId="00A22D6E" w14:textId="77777777" w:rsidR="00E108CA" w:rsidRPr="00985324" w:rsidRDefault="00E108CA" w:rsidP="00D6252A">
      <w:pPr>
        <w:jc w:val="center"/>
        <w:rPr>
          <w:rFonts w:ascii="Verdana" w:hAnsi="Verdana"/>
          <w:color w:val="002060"/>
          <w:sz w:val="20"/>
          <w:szCs w:val="20"/>
          <w:lang w:val="en-GB"/>
        </w:rPr>
      </w:pPr>
    </w:p>
    <w:sectPr w:rsidR="00E108CA" w:rsidRPr="00985324" w:rsidSect="005E07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352C" w14:textId="77777777" w:rsidR="003F40F7" w:rsidRDefault="003F40F7">
      <w:r>
        <w:separator/>
      </w:r>
    </w:p>
  </w:endnote>
  <w:endnote w:type="continuationSeparator" w:id="0">
    <w:p w14:paraId="24096E5B" w14:textId="77777777" w:rsidR="003F40F7" w:rsidRDefault="003F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40BF" w14:textId="77777777" w:rsidR="00A41702" w:rsidRDefault="00A417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F7E3" w14:textId="77777777" w:rsidR="00A41702" w:rsidRDefault="00A417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A556" w14:textId="77777777" w:rsidR="00A41702" w:rsidRDefault="00A417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4CEA" w14:textId="77777777" w:rsidR="003F40F7" w:rsidRDefault="003F40F7">
      <w:r>
        <w:separator/>
      </w:r>
    </w:p>
  </w:footnote>
  <w:footnote w:type="continuationSeparator" w:id="0">
    <w:p w14:paraId="52FA238B" w14:textId="77777777" w:rsidR="003F40F7" w:rsidRDefault="003F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29E8" w14:textId="77777777" w:rsidR="00A41702" w:rsidRDefault="00A417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6EA9" w14:textId="1A9A8836" w:rsidR="00AF0C1C" w:rsidRDefault="00AF0C1C">
    <w:pPr>
      <w:pStyle w:val="Zhlav"/>
    </w:pPr>
    <w:r>
      <w:t xml:space="preserve">                                                                           </w:t>
    </w:r>
    <w:r w:rsidR="00A41702">
      <w:t xml:space="preserve">                                      </w:t>
    </w:r>
    <w:r>
      <w:t xml:space="preserve">  </w:t>
    </w:r>
    <w:r w:rsidR="009A408E">
      <w:rPr>
        <w:noProof/>
      </w:rPr>
      <w:drawing>
        <wp:inline distT="0" distB="0" distL="0" distR="0" wp14:anchorId="5AC6CE49" wp14:editId="17E49D24">
          <wp:extent cx="1347480" cy="901092"/>
          <wp:effectExtent l="0" t="0" r="508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-logotyp-2016-en-rgb_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80" cy="901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713F" w14:textId="77777777" w:rsidR="00A41702" w:rsidRDefault="00A41702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SIf+x9FBjpkQs" int2:id="8eOfMJpa">
      <int2:state int2:value="Rejected" int2:type="LegacyProofing"/>
    </int2:textHash>
    <int2:textHash int2:hashCode="ULFEnBtE/WfBjO" int2:id="GpDhcIz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1EE"/>
    <w:multiLevelType w:val="hybridMultilevel"/>
    <w:tmpl w:val="33E66CE4"/>
    <w:lvl w:ilvl="0" w:tplc="39EC5E6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G Mincho Light J" w:eastAsia="HG Mincho Light J" w:hAnsi="HG Mincho Light J" w:cs="HG Mincho Light J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42A5E"/>
    <w:multiLevelType w:val="hybridMultilevel"/>
    <w:tmpl w:val="145EE17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A66649"/>
    <w:multiLevelType w:val="multilevel"/>
    <w:tmpl w:val="29D05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36CAE"/>
    <w:multiLevelType w:val="hybridMultilevel"/>
    <w:tmpl w:val="29D053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A32C4"/>
    <w:multiLevelType w:val="hybridMultilevel"/>
    <w:tmpl w:val="75D62E5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41263C"/>
    <w:multiLevelType w:val="hybridMultilevel"/>
    <w:tmpl w:val="655CD4A2"/>
    <w:lvl w:ilvl="0" w:tplc="C702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C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C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AB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E4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B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05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A9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0CB1"/>
    <w:multiLevelType w:val="hybridMultilevel"/>
    <w:tmpl w:val="2F9AA4D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5CEA59E5"/>
    <w:multiLevelType w:val="hybridMultilevel"/>
    <w:tmpl w:val="D8223A6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E979CF"/>
    <w:multiLevelType w:val="hybridMultilevel"/>
    <w:tmpl w:val="8702CEC4"/>
    <w:lvl w:ilvl="0" w:tplc="7B44814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92980"/>
    <w:multiLevelType w:val="multilevel"/>
    <w:tmpl w:val="D8223A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A5705F"/>
    <w:multiLevelType w:val="hybridMultilevel"/>
    <w:tmpl w:val="5ACA823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AFC5684"/>
    <w:multiLevelType w:val="hybridMultilevel"/>
    <w:tmpl w:val="858E06D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7FED7544"/>
    <w:multiLevelType w:val="multilevel"/>
    <w:tmpl w:val="8702CEC4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6857190">
    <w:abstractNumId w:val="5"/>
  </w:num>
  <w:num w:numId="2" w16cid:durableId="1401519485">
    <w:abstractNumId w:val="3"/>
  </w:num>
  <w:num w:numId="3" w16cid:durableId="1211459898">
    <w:abstractNumId w:val="2"/>
  </w:num>
  <w:num w:numId="4" w16cid:durableId="1015620299">
    <w:abstractNumId w:val="7"/>
  </w:num>
  <w:num w:numId="5" w16cid:durableId="1648558417">
    <w:abstractNumId w:val="9"/>
  </w:num>
  <w:num w:numId="6" w16cid:durableId="501047960">
    <w:abstractNumId w:val="8"/>
  </w:num>
  <w:num w:numId="7" w16cid:durableId="410540777">
    <w:abstractNumId w:val="12"/>
  </w:num>
  <w:num w:numId="8" w16cid:durableId="447898285">
    <w:abstractNumId w:val="0"/>
  </w:num>
  <w:num w:numId="9" w16cid:durableId="1989284434">
    <w:abstractNumId w:val="1"/>
  </w:num>
  <w:num w:numId="10" w16cid:durableId="687146835">
    <w:abstractNumId w:val="4"/>
  </w:num>
  <w:num w:numId="11" w16cid:durableId="1715763988">
    <w:abstractNumId w:val="10"/>
  </w:num>
  <w:num w:numId="12" w16cid:durableId="920414047">
    <w:abstractNumId w:val="11"/>
  </w:num>
  <w:num w:numId="13" w16cid:durableId="174433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NTM1MzYxMjcxNrBQ0lEKTi0uzszPAykwrgUA9ei/XywAAAA="/>
  </w:docVars>
  <w:rsids>
    <w:rsidRoot w:val="00D23194"/>
    <w:rsid w:val="00003BD7"/>
    <w:rsid w:val="00020BA0"/>
    <w:rsid w:val="00024C99"/>
    <w:rsid w:val="00026E61"/>
    <w:rsid w:val="000304A8"/>
    <w:rsid w:val="000337A0"/>
    <w:rsid w:val="00035333"/>
    <w:rsid w:val="00035BD4"/>
    <w:rsid w:val="000376EC"/>
    <w:rsid w:val="00043178"/>
    <w:rsid w:val="00043F15"/>
    <w:rsid w:val="00046668"/>
    <w:rsid w:val="00047234"/>
    <w:rsid w:val="00051F6B"/>
    <w:rsid w:val="00070B66"/>
    <w:rsid w:val="00073477"/>
    <w:rsid w:val="00084102"/>
    <w:rsid w:val="000878D5"/>
    <w:rsid w:val="00095620"/>
    <w:rsid w:val="000967E4"/>
    <w:rsid w:val="0009777D"/>
    <w:rsid w:val="000A60F5"/>
    <w:rsid w:val="000B34A3"/>
    <w:rsid w:val="000C7A5B"/>
    <w:rsid w:val="000D18E2"/>
    <w:rsid w:val="000F090C"/>
    <w:rsid w:val="00104357"/>
    <w:rsid w:val="0011135D"/>
    <w:rsid w:val="001209F8"/>
    <w:rsid w:val="00121628"/>
    <w:rsid w:val="00123601"/>
    <w:rsid w:val="001254FE"/>
    <w:rsid w:val="00135C04"/>
    <w:rsid w:val="001428BF"/>
    <w:rsid w:val="00142CA4"/>
    <w:rsid w:val="00145747"/>
    <w:rsid w:val="00153672"/>
    <w:rsid w:val="001549AD"/>
    <w:rsid w:val="00174864"/>
    <w:rsid w:val="00176CF1"/>
    <w:rsid w:val="00183F25"/>
    <w:rsid w:val="00187239"/>
    <w:rsid w:val="001955C2"/>
    <w:rsid w:val="0019695D"/>
    <w:rsid w:val="001A0A59"/>
    <w:rsid w:val="001A0F2F"/>
    <w:rsid w:val="001B1DC9"/>
    <w:rsid w:val="001C46EE"/>
    <w:rsid w:val="001D4ADE"/>
    <w:rsid w:val="001D7DEB"/>
    <w:rsid w:val="001E4A7B"/>
    <w:rsid w:val="001E5256"/>
    <w:rsid w:val="001E7634"/>
    <w:rsid w:val="001F0259"/>
    <w:rsid w:val="001F0E1F"/>
    <w:rsid w:val="0020082A"/>
    <w:rsid w:val="002219B1"/>
    <w:rsid w:val="00221F7F"/>
    <w:rsid w:val="00231607"/>
    <w:rsid w:val="00240151"/>
    <w:rsid w:val="0024210B"/>
    <w:rsid w:val="00242342"/>
    <w:rsid w:val="002535A2"/>
    <w:rsid w:val="00266DD3"/>
    <w:rsid w:val="00271543"/>
    <w:rsid w:val="002745C2"/>
    <w:rsid w:val="0027672E"/>
    <w:rsid w:val="002877AA"/>
    <w:rsid w:val="002A1872"/>
    <w:rsid w:val="002A2557"/>
    <w:rsid w:val="002A6DCF"/>
    <w:rsid w:val="002B100A"/>
    <w:rsid w:val="002B6D06"/>
    <w:rsid w:val="002C019E"/>
    <w:rsid w:val="002C0E7E"/>
    <w:rsid w:val="002C5B7C"/>
    <w:rsid w:val="002C5CF8"/>
    <w:rsid w:val="002E1FFF"/>
    <w:rsid w:val="002E6FDE"/>
    <w:rsid w:val="002F0BB1"/>
    <w:rsid w:val="002F4311"/>
    <w:rsid w:val="0030241E"/>
    <w:rsid w:val="00302757"/>
    <w:rsid w:val="0032205E"/>
    <w:rsid w:val="003344EB"/>
    <w:rsid w:val="0034404E"/>
    <w:rsid w:val="003442A9"/>
    <w:rsid w:val="0034657F"/>
    <w:rsid w:val="00347111"/>
    <w:rsid w:val="00361C2A"/>
    <w:rsid w:val="0036384B"/>
    <w:rsid w:val="00367191"/>
    <w:rsid w:val="00370F12"/>
    <w:rsid w:val="003723F9"/>
    <w:rsid w:val="00373C49"/>
    <w:rsid w:val="0038227D"/>
    <w:rsid w:val="003832DF"/>
    <w:rsid w:val="0038358C"/>
    <w:rsid w:val="003854E5"/>
    <w:rsid w:val="00393686"/>
    <w:rsid w:val="00394080"/>
    <w:rsid w:val="003A37EF"/>
    <w:rsid w:val="003A6501"/>
    <w:rsid w:val="003B583F"/>
    <w:rsid w:val="003B735B"/>
    <w:rsid w:val="003C10E4"/>
    <w:rsid w:val="003D0FC4"/>
    <w:rsid w:val="003D1633"/>
    <w:rsid w:val="003D64EA"/>
    <w:rsid w:val="003E1598"/>
    <w:rsid w:val="003F40F7"/>
    <w:rsid w:val="003F6B55"/>
    <w:rsid w:val="00400518"/>
    <w:rsid w:val="004044F5"/>
    <w:rsid w:val="00404CF6"/>
    <w:rsid w:val="0041202F"/>
    <w:rsid w:val="004120C0"/>
    <w:rsid w:val="00417606"/>
    <w:rsid w:val="00421D47"/>
    <w:rsid w:val="00423312"/>
    <w:rsid w:val="00425BD2"/>
    <w:rsid w:val="00425C89"/>
    <w:rsid w:val="00426803"/>
    <w:rsid w:val="00426D61"/>
    <w:rsid w:val="00431CC9"/>
    <w:rsid w:val="00442293"/>
    <w:rsid w:val="00443414"/>
    <w:rsid w:val="004548CA"/>
    <w:rsid w:val="00460E48"/>
    <w:rsid w:val="0046271C"/>
    <w:rsid w:val="004649E3"/>
    <w:rsid w:val="00467FB3"/>
    <w:rsid w:val="004712F4"/>
    <w:rsid w:val="00476984"/>
    <w:rsid w:val="00476D5E"/>
    <w:rsid w:val="00480551"/>
    <w:rsid w:val="00492839"/>
    <w:rsid w:val="004960DC"/>
    <w:rsid w:val="004A2768"/>
    <w:rsid w:val="004A7052"/>
    <w:rsid w:val="004B125F"/>
    <w:rsid w:val="004B14F9"/>
    <w:rsid w:val="004B3C79"/>
    <w:rsid w:val="004C284C"/>
    <w:rsid w:val="004C31E2"/>
    <w:rsid w:val="004C6BBF"/>
    <w:rsid w:val="004D0311"/>
    <w:rsid w:val="004D14B2"/>
    <w:rsid w:val="004D3C75"/>
    <w:rsid w:val="004E5203"/>
    <w:rsid w:val="004E6C0C"/>
    <w:rsid w:val="004F3502"/>
    <w:rsid w:val="004F3C78"/>
    <w:rsid w:val="004F5517"/>
    <w:rsid w:val="004F722E"/>
    <w:rsid w:val="004F7989"/>
    <w:rsid w:val="00501158"/>
    <w:rsid w:val="00504975"/>
    <w:rsid w:val="00513EE9"/>
    <w:rsid w:val="00515C25"/>
    <w:rsid w:val="005233A9"/>
    <w:rsid w:val="005265C6"/>
    <w:rsid w:val="00532163"/>
    <w:rsid w:val="00534330"/>
    <w:rsid w:val="00535125"/>
    <w:rsid w:val="0053531E"/>
    <w:rsid w:val="00543E8A"/>
    <w:rsid w:val="00544E60"/>
    <w:rsid w:val="00547E3B"/>
    <w:rsid w:val="00563818"/>
    <w:rsid w:val="00564669"/>
    <w:rsid w:val="00571C40"/>
    <w:rsid w:val="00573FA1"/>
    <w:rsid w:val="00577801"/>
    <w:rsid w:val="00583741"/>
    <w:rsid w:val="005870EA"/>
    <w:rsid w:val="00590F50"/>
    <w:rsid w:val="005947F3"/>
    <w:rsid w:val="005964BB"/>
    <w:rsid w:val="005B0713"/>
    <w:rsid w:val="005B7711"/>
    <w:rsid w:val="005C6612"/>
    <w:rsid w:val="005D3B02"/>
    <w:rsid w:val="005E079B"/>
    <w:rsid w:val="005F0CF1"/>
    <w:rsid w:val="005F29DA"/>
    <w:rsid w:val="005F3982"/>
    <w:rsid w:val="00602A26"/>
    <w:rsid w:val="00607B62"/>
    <w:rsid w:val="00610666"/>
    <w:rsid w:val="00613700"/>
    <w:rsid w:val="006146AF"/>
    <w:rsid w:val="00615A80"/>
    <w:rsid w:val="00622520"/>
    <w:rsid w:val="006233AF"/>
    <w:rsid w:val="00632EBF"/>
    <w:rsid w:val="00641A7F"/>
    <w:rsid w:val="00646699"/>
    <w:rsid w:val="006472CD"/>
    <w:rsid w:val="00653B26"/>
    <w:rsid w:val="00663CE3"/>
    <w:rsid w:val="00671548"/>
    <w:rsid w:val="00672023"/>
    <w:rsid w:val="006754C2"/>
    <w:rsid w:val="006902C9"/>
    <w:rsid w:val="006936E2"/>
    <w:rsid w:val="006A0EA2"/>
    <w:rsid w:val="006A64B5"/>
    <w:rsid w:val="006A661B"/>
    <w:rsid w:val="006A7C15"/>
    <w:rsid w:val="006C0222"/>
    <w:rsid w:val="006C4677"/>
    <w:rsid w:val="006C478D"/>
    <w:rsid w:val="006D6EF2"/>
    <w:rsid w:val="006E4380"/>
    <w:rsid w:val="006E55AF"/>
    <w:rsid w:val="006E675C"/>
    <w:rsid w:val="00711394"/>
    <w:rsid w:val="00711760"/>
    <w:rsid w:val="007146D8"/>
    <w:rsid w:val="00721F3A"/>
    <w:rsid w:val="007256AC"/>
    <w:rsid w:val="007341A7"/>
    <w:rsid w:val="00735227"/>
    <w:rsid w:val="00735BFB"/>
    <w:rsid w:val="0074174B"/>
    <w:rsid w:val="007448B7"/>
    <w:rsid w:val="00745073"/>
    <w:rsid w:val="00745F96"/>
    <w:rsid w:val="007542F6"/>
    <w:rsid w:val="00757DE3"/>
    <w:rsid w:val="007608C0"/>
    <w:rsid w:val="00762D34"/>
    <w:rsid w:val="0077440A"/>
    <w:rsid w:val="007765C3"/>
    <w:rsid w:val="00776AD7"/>
    <w:rsid w:val="00783E6D"/>
    <w:rsid w:val="00786B92"/>
    <w:rsid w:val="007954E1"/>
    <w:rsid w:val="00796D0A"/>
    <w:rsid w:val="007A2EBC"/>
    <w:rsid w:val="007A3663"/>
    <w:rsid w:val="007A780A"/>
    <w:rsid w:val="007B1485"/>
    <w:rsid w:val="007B32B8"/>
    <w:rsid w:val="007C7B4B"/>
    <w:rsid w:val="007D0671"/>
    <w:rsid w:val="007D1984"/>
    <w:rsid w:val="007D319E"/>
    <w:rsid w:val="007E0EC8"/>
    <w:rsid w:val="007E41CA"/>
    <w:rsid w:val="007E7E70"/>
    <w:rsid w:val="007F5EBF"/>
    <w:rsid w:val="007F7F8D"/>
    <w:rsid w:val="00807F26"/>
    <w:rsid w:val="008139C2"/>
    <w:rsid w:val="0081528E"/>
    <w:rsid w:val="00823340"/>
    <w:rsid w:val="008271F0"/>
    <w:rsid w:val="008365CA"/>
    <w:rsid w:val="00836DF2"/>
    <w:rsid w:val="0084348D"/>
    <w:rsid w:val="0085323A"/>
    <w:rsid w:val="00861152"/>
    <w:rsid w:val="00862E06"/>
    <w:rsid w:val="00873167"/>
    <w:rsid w:val="00880DBE"/>
    <w:rsid w:val="0088510B"/>
    <w:rsid w:val="0089477D"/>
    <w:rsid w:val="00895090"/>
    <w:rsid w:val="0089756C"/>
    <w:rsid w:val="008A3412"/>
    <w:rsid w:val="008A7533"/>
    <w:rsid w:val="008C0EA9"/>
    <w:rsid w:val="008D2C4F"/>
    <w:rsid w:val="008D3A42"/>
    <w:rsid w:val="008D550B"/>
    <w:rsid w:val="008E7BC9"/>
    <w:rsid w:val="008F043A"/>
    <w:rsid w:val="008F2C19"/>
    <w:rsid w:val="008F6E3C"/>
    <w:rsid w:val="00901C2E"/>
    <w:rsid w:val="00913CB3"/>
    <w:rsid w:val="009158B7"/>
    <w:rsid w:val="009164E6"/>
    <w:rsid w:val="00922548"/>
    <w:rsid w:val="009242A1"/>
    <w:rsid w:val="00936DF6"/>
    <w:rsid w:val="00937D9D"/>
    <w:rsid w:val="00941250"/>
    <w:rsid w:val="00943811"/>
    <w:rsid w:val="00951228"/>
    <w:rsid w:val="0096398B"/>
    <w:rsid w:val="00966061"/>
    <w:rsid w:val="00985324"/>
    <w:rsid w:val="00987439"/>
    <w:rsid w:val="00987A59"/>
    <w:rsid w:val="009908B9"/>
    <w:rsid w:val="00993837"/>
    <w:rsid w:val="009A1258"/>
    <w:rsid w:val="009A408E"/>
    <w:rsid w:val="009A77F9"/>
    <w:rsid w:val="009B30CC"/>
    <w:rsid w:val="009B3CBA"/>
    <w:rsid w:val="009B414D"/>
    <w:rsid w:val="009C010C"/>
    <w:rsid w:val="009C663D"/>
    <w:rsid w:val="009C691D"/>
    <w:rsid w:val="009D4AD2"/>
    <w:rsid w:val="009E5795"/>
    <w:rsid w:val="00A00A1C"/>
    <w:rsid w:val="00A01F79"/>
    <w:rsid w:val="00A0594E"/>
    <w:rsid w:val="00A07639"/>
    <w:rsid w:val="00A26521"/>
    <w:rsid w:val="00A3101A"/>
    <w:rsid w:val="00A3704C"/>
    <w:rsid w:val="00A41128"/>
    <w:rsid w:val="00A41702"/>
    <w:rsid w:val="00A42010"/>
    <w:rsid w:val="00A466B7"/>
    <w:rsid w:val="00A503D1"/>
    <w:rsid w:val="00A64BDD"/>
    <w:rsid w:val="00A71BA9"/>
    <w:rsid w:val="00A773F3"/>
    <w:rsid w:val="00A803B1"/>
    <w:rsid w:val="00A8483F"/>
    <w:rsid w:val="00A976F4"/>
    <w:rsid w:val="00AA08EB"/>
    <w:rsid w:val="00AB13BE"/>
    <w:rsid w:val="00AB15BB"/>
    <w:rsid w:val="00AB1872"/>
    <w:rsid w:val="00AC2135"/>
    <w:rsid w:val="00AC23A1"/>
    <w:rsid w:val="00AD6243"/>
    <w:rsid w:val="00AE4EED"/>
    <w:rsid w:val="00AF0544"/>
    <w:rsid w:val="00AF0C1C"/>
    <w:rsid w:val="00AF3EE3"/>
    <w:rsid w:val="00AF7349"/>
    <w:rsid w:val="00B00344"/>
    <w:rsid w:val="00B03DB3"/>
    <w:rsid w:val="00B05846"/>
    <w:rsid w:val="00B10F21"/>
    <w:rsid w:val="00B12663"/>
    <w:rsid w:val="00B27F4D"/>
    <w:rsid w:val="00B37AC8"/>
    <w:rsid w:val="00B43BB1"/>
    <w:rsid w:val="00B4441E"/>
    <w:rsid w:val="00B450D0"/>
    <w:rsid w:val="00B46243"/>
    <w:rsid w:val="00B464B5"/>
    <w:rsid w:val="00B510C5"/>
    <w:rsid w:val="00B51B9A"/>
    <w:rsid w:val="00B61797"/>
    <w:rsid w:val="00B6635D"/>
    <w:rsid w:val="00B7309D"/>
    <w:rsid w:val="00B730F0"/>
    <w:rsid w:val="00B7611B"/>
    <w:rsid w:val="00B84B13"/>
    <w:rsid w:val="00B907FF"/>
    <w:rsid w:val="00BA0524"/>
    <w:rsid w:val="00BA05A9"/>
    <w:rsid w:val="00BA6F50"/>
    <w:rsid w:val="00BB19C3"/>
    <w:rsid w:val="00BB37D1"/>
    <w:rsid w:val="00BB53E2"/>
    <w:rsid w:val="00BB6AD6"/>
    <w:rsid w:val="00BC7391"/>
    <w:rsid w:val="00BC73CA"/>
    <w:rsid w:val="00BD056B"/>
    <w:rsid w:val="00BD4A06"/>
    <w:rsid w:val="00BD6B88"/>
    <w:rsid w:val="00BE2B57"/>
    <w:rsid w:val="00BE3C9B"/>
    <w:rsid w:val="00BE4C71"/>
    <w:rsid w:val="00BE4E69"/>
    <w:rsid w:val="00BE71FA"/>
    <w:rsid w:val="00BF2C32"/>
    <w:rsid w:val="00BF4401"/>
    <w:rsid w:val="00BF6A01"/>
    <w:rsid w:val="00C03A01"/>
    <w:rsid w:val="00C0565E"/>
    <w:rsid w:val="00C07879"/>
    <w:rsid w:val="00C1347E"/>
    <w:rsid w:val="00C1639D"/>
    <w:rsid w:val="00C168FD"/>
    <w:rsid w:val="00C24EF0"/>
    <w:rsid w:val="00C365B2"/>
    <w:rsid w:val="00C36BB3"/>
    <w:rsid w:val="00C376EC"/>
    <w:rsid w:val="00C4727A"/>
    <w:rsid w:val="00C55674"/>
    <w:rsid w:val="00C62778"/>
    <w:rsid w:val="00C64AD3"/>
    <w:rsid w:val="00C77FFE"/>
    <w:rsid w:val="00C82FD6"/>
    <w:rsid w:val="00C834FE"/>
    <w:rsid w:val="00C872E8"/>
    <w:rsid w:val="00C8747D"/>
    <w:rsid w:val="00C9188A"/>
    <w:rsid w:val="00C945DC"/>
    <w:rsid w:val="00C94EC4"/>
    <w:rsid w:val="00CC3B3B"/>
    <w:rsid w:val="00CC5C6D"/>
    <w:rsid w:val="00CC5F0E"/>
    <w:rsid w:val="00CD4AF9"/>
    <w:rsid w:val="00CE05C3"/>
    <w:rsid w:val="00CE12C0"/>
    <w:rsid w:val="00CE37B6"/>
    <w:rsid w:val="00CE6275"/>
    <w:rsid w:val="00CF2B54"/>
    <w:rsid w:val="00CF3D43"/>
    <w:rsid w:val="00D00D9E"/>
    <w:rsid w:val="00D03804"/>
    <w:rsid w:val="00D03B42"/>
    <w:rsid w:val="00D14ADC"/>
    <w:rsid w:val="00D17890"/>
    <w:rsid w:val="00D23194"/>
    <w:rsid w:val="00D2690B"/>
    <w:rsid w:val="00D26B1B"/>
    <w:rsid w:val="00D30AF5"/>
    <w:rsid w:val="00D32EE2"/>
    <w:rsid w:val="00D375A2"/>
    <w:rsid w:val="00D41E07"/>
    <w:rsid w:val="00D42524"/>
    <w:rsid w:val="00D50284"/>
    <w:rsid w:val="00D53ECE"/>
    <w:rsid w:val="00D55420"/>
    <w:rsid w:val="00D55F34"/>
    <w:rsid w:val="00D6252A"/>
    <w:rsid w:val="00D63B64"/>
    <w:rsid w:val="00D64214"/>
    <w:rsid w:val="00D64B4F"/>
    <w:rsid w:val="00D65033"/>
    <w:rsid w:val="00D77069"/>
    <w:rsid w:val="00D7740E"/>
    <w:rsid w:val="00D871C8"/>
    <w:rsid w:val="00D91332"/>
    <w:rsid w:val="00D9134C"/>
    <w:rsid w:val="00D977B1"/>
    <w:rsid w:val="00DA2390"/>
    <w:rsid w:val="00DA2A10"/>
    <w:rsid w:val="00DA4032"/>
    <w:rsid w:val="00DA484A"/>
    <w:rsid w:val="00DB3091"/>
    <w:rsid w:val="00DB7E32"/>
    <w:rsid w:val="00DC1131"/>
    <w:rsid w:val="00DC12C3"/>
    <w:rsid w:val="00DC4CF0"/>
    <w:rsid w:val="00DC5F2E"/>
    <w:rsid w:val="00DD500F"/>
    <w:rsid w:val="00DE32B0"/>
    <w:rsid w:val="00DE4F42"/>
    <w:rsid w:val="00DE52EE"/>
    <w:rsid w:val="00E01539"/>
    <w:rsid w:val="00E06F87"/>
    <w:rsid w:val="00E108CA"/>
    <w:rsid w:val="00E14542"/>
    <w:rsid w:val="00E21283"/>
    <w:rsid w:val="00E23D9C"/>
    <w:rsid w:val="00E272F8"/>
    <w:rsid w:val="00E3110C"/>
    <w:rsid w:val="00E3424C"/>
    <w:rsid w:val="00E373CD"/>
    <w:rsid w:val="00E41098"/>
    <w:rsid w:val="00E431F6"/>
    <w:rsid w:val="00E446C9"/>
    <w:rsid w:val="00E57452"/>
    <w:rsid w:val="00E6208B"/>
    <w:rsid w:val="00E62286"/>
    <w:rsid w:val="00E65A4A"/>
    <w:rsid w:val="00E67B52"/>
    <w:rsid w:val="00E70390"/>
    <w:rsid w:val="00E71C43"/>
    <w:rsid w:val="00E72C42"/>
    <w:rsid w:val="00E770A1"/>
    <w:rsid w:val="00E8099C"/>
    <w:rsid w:val="00E9435E"/>
    <w:rsid w:val="00EA1537"/>
    <w:rsid w:val="00EA4DF7"/>
    <w:rsid w:val="00EA7532"/>
    <w:rsid w:val="00EB3A95"/>
    <w:rsid w:val="00EB619A"/>
    <w:rsid w:val="00EB6DDF"/>
    <w:rsid w:val="00EB791B"/>
    <w:rsid w:val="00EC583A"/>
    <w:rsid w:val="00EC6D01"/>
    <w:rsid w:val="00EF1D07"/>
    <w:rsid w:val="00EF392F"/>
    <w:rsid w:val="00F00F15"/>
    <w:rsid w:val="00F01220"/>
    <w:rsid w:val="00F119A7"/>
    <w:rsid w:val="00F174BB"/>
    <w:rsid w:val="00F23AFB"/>
    <w:rsid w:val="00F27D90"/>
    <w:rsid w:val="00F30CC0"/>
    <w:rsid w:val="00F31385"/>
    <w:rsid w:val="00F338DD"/>
    <w:rsid w:val="00F33C62"/>
    <w:rsid w:val="00F50E20"/>
    <w:rsid w:val="00F57B50"/>
    <w:rsid w:val="00F603E6"/>
    <w:rsid w:val="00F60DEB"/>
    <w:rsid w:val="00F63217"/>
    <w:rsid w:val="00F7323B"/>
    <w:rsid w:val="00F83DB1"/>
    <w:rsid w:val="00F847CE"/>
    <w:rsid w:val="00F86259"/>
    <w:rsid w:val="00F932C1"/>
    <w:rsid w:val="00F93BAB"/>
    <w:rsid w:val="00F948BA"/>
    <w:rsid w:val="00FA00BF"/>
    <w:rsid w:val="00FA74AC"/>
    <w:rsid w:val="00FA7E63"/>
    <w:rsid w:val="00FB02DD"/>
    <w:rsid w:val="00FB71FF"/>
    <w:rsid w:val="00FC333B"/>
    <w:rsid w:val="00FE23E1"/>
    <w:rsid w:val="00FE531E"/>
    <w:rsid w:val="00FE5B69"/>
    <w:rsid w:val="00FF61D1"/>
    <w:rsid w:val="00FF78EB"/>
    <w:rsid w:val="02B12604"/>
    <w:rsid w:val="13120239"/>
    <w:rsid w:val="13BB0CC1"/>
    <w:rsid w:val="1649A2FB"/>
    <w:rsid w:val="16867A8E"/>
    <w:rsid w:val="1A8E2F0D"/>
    <w:rsid w:val="1CAD4B5C"/>
    <w:rsid w:val="1FA2537F"/>
    <w:rsid w:val="21D01DA1"/>
    <w:rsid w:val="2AEA1A3F"/>
    <w:rsid w:val="3AC7952C"/>
    <w:rsid w:val="510B433E"/>
    <w:rsid w:val="5A19D625"/>
    <w:rsid w:val="5D12AD2F"/>
    <w:rsid w:val="5E6F652F"/>
    <w:rsid w:val="63A2077C"/>
    <w:rsid w:val="6E3CACB5"/>
    <w:rsid w:val="7088780A"/>
    <w:rsid w:val="753BD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C10F0"/>
  <w15:docId w15:val="{E9314634-D40A-4700-89DF-BC46195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771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765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17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174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309D"/>
    <w:rPr>
      <w:rFonts w:ascii="Tahoma" w:hAnsi="Tahoma"/>
      <w:sz w:val="16"/>
      <w:szCs w:val="16"/>
    </w:rPr>
  </w:style>
  <w:style w:type="character" w:styleId="Hypertextovodkaz">
    <w:name w:val="Hyperlink"/>
    <w:rsid w:val="00084102"/>
    <w:rPr>
      <w:color w:val="0000FF"/>
      <w:u w:val="single"/>
    </w:rPr>
  </w:style>
  <w:style w:type="character" w:customStyle="1" w:styleId="browsecellhead">
    <w:name w:val="browsecellhead"/>
    <w:basedOn w:val="Standardnpsmoodstavce"/>
    <w:rsid w:val="00084102"/>
  </w:style>
  <w:style w:type="character" w:customStyle="1" w:styleId="value">
    <w:name w:val="value"/>
    <w:basedOn w:val="Standardnpsmoodstavce"/>
    <w:rsid w:val="00084102"/>
  </w:style>
  <w:style w:type="character" w:styleId="Odkaznakoment">
    <w:name w:val="annotation reference"/>
    <w:semiHidden/>
    <w:rsid w:val="00A00A1C"/>
    <w:rPr>
      <w:sz w:val="16"/>
      <w:szCs w:val="16"/>
    </w:rPr>
  </w:style>
  <w:style w:type="paragraph" w:styleId="Textkomente">
    <w:name w:val="annotation text"/>
    <w:basedOn w:val="Normln"/>
    <w:semiHidden/>
    <w:rsid w:val="00A00A1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00A1C"/>
    <w:rPr>
      <w:b/>
      <w:bCs/>
    </w:rPr>
  </w:style>
  <w:style w:type="character" w:styleId="Sledovanodkaz">
    <w:name w:val="FollowedHyperlink"/>
    <w:rsid w:val="00E72C42"/>
    <w:rPr>
      <w:color w:val="800080"/>
      <w:u w:val="single"/>
    </w:rPr>
  </w:style>
  <w:style w:type="character" w:customStyle="1" w:styleId="nadpisnadtabulkou">
    <w:name w:val="nadpis nad tabulkou"/>
    <w:rsid w:val="00135C04"/>
    <w:rPr>
      <w:rFonts w:ascii="Verdana" w:hAnsi="Verdana" w:hint="default"/>
      <w:strike w:val="0"/>
      <w:dstrike w:val="0"/>
      <w:noProof/>
      <w:color w:val="00CCFF"/>
      <w:sz w:val="48"/>
      <w:szCs w:val="48"/>
      <w:u w:val="none"/>
      <w:effect w:val="none"/>
      <w:vertAlign w:val="baseline"/>
    </w:rPr>
  </w:style>
  <w:style w:type="paragraph" w:styleId="Normlnweb">
    <w:name w:val="Normal (Web)"/>
    <w:basedOn w:val="Normln"/>
    <w:uiPriority w:val="99"/>
    <w:semiHidden/>
    <w:unhideWhenUsed/>
    <w:rsid w:val="009B3CB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209F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765C3"/>
    <w:rPr>
      <w:b/>
      <w:bCs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E14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form.tc.cz/NID_Cluster_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8DADCF4D6CD429AC3620E3CCD5DF6" ma:contentTypeVersion="2" ma:contentTypeDescription="Vytvoří nový dokument" ma:contentTypeScope="" ma:versionID="2349d330254f83805a2f80394a8f5fcd">
  <xsd:schema xmlns:xsd="http://www.w3.org/2001/XMLSchema" xmlns:xs="http://www.w3.org/2001/XMLSchema" xmlns:p="http://schemas.microsoft.com/office/2006/metadata/properties" xmlns:ns2="52950d48-1ce8-4613-b422-649f3e6765db" targetNamespace="http://schemas.microsoft.com/office/2006/metadata/properties" ma:root="true" ma:fieldsID="eb1f2822713f29c54dc66edc5b5b0404" ns2:_="">
    <xsd:import namespace="52950d48-1ce8-4613-b422-649f3e676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0d48-1ce8-4613-b422-649f3e676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D39D-265A-4C4B-8F3C-C64D8441F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0d48-1ce8-4613-b422-649f3e676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5CE82-3469-4322-96C2-5BBAD0FA1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CCDE7-628B-4EA3-BC09-D27A1C38F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5F90B-E3DD-419C-978C-6422E094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Oborová kontaktní organizace OKO-IST, Ministerstvo školství, mládeže a tělovýchovy a Technologické centrum AV ČR si vás dovolují pozvat na</vt:lpstr>
      <vt:lpstr>    10:10 – 10:50	Calls 2023 - 24 in Cluster 5 (Climate, Energy and Mobility) Missio</vt:lpstr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Oborová kontaktní organizace OKO-IST, Ministerstvo školství, mládeže a tělovýchovy a Technologické centrum AV ČR si vás dovolují pozvat na</dc:title>
  <dc:subject/>
  <dc:creator>slavikovak</dc:creator>
  <cp:keywords/>
  <dc:description/>
  <cp:lastModifiedBy>Věra Holoubkova</cp:lastModifiedBy>
  <cp:revision>2</cp:revision>
  <cp:lastPrinted>2022-10-07T13:15:00Z</cp:lastPrinted>
  <dcterms:created xsi:type="dcterms:W3CDTF">2022-10-13T08:39:00Z</dcterms:created>
  <dcterms:modified xsi:type="dcterms:W3CDTF">2022-10-13T08:39:00Z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0x0101006F38DADCF4D6CD429AC3620E3CCD5DF6</vt:lpwstr>
  </property>
</Properties>
</file>